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2C5DFE" w14:textId="77777777" w:rsidR="00594196" w:rsidRDefault="00594196" w:rsidP="00594196">
      <w:pPr>
        <w:rPr>
          <w:lang w:eastAsia="fr-FR"/>
        </w:rPr>
      </w:pPr>
    </w:p>
    <w:p w14:paraId="011E9E83" w14:textId="77777777" w:rsidR="00594196" w:rsidRPr="001D2933" w:rsidRDefault="00196E2A" w:rsidP="00594196">
      <w:pPr>
        <w:pStyle w:val="Titel"/>
        <w:rPr>
          <w:lang w:val="de-DE"/>
        </w:rPr>
      </w:pPr>
      <w:r>
        <mc:AlternateContent>
          <mc:Choice Requires="wps">
            <w:drawing>
              <wp:anchor distT="4294967294" distB="4294967294" distL="114300" distR="114300" simplePos="0" relativeHeight="251657728" behindDoc="0" locked="0" layoutInCell="1" allowOverlap="1" wp14:anchorId="2DD66CEC" wp14:editId="161D542E">
                <wp:simplePos x="0" y="0"/>
                <wp:positionH relativeFrom="column">
                  <wp:posOffset>6985</wp:posOffset>
                </wp:positionH>
                <wp:positionV relativeFrom="paragraph">
                  <wp:posOffset>10159</wp:posOffset>
                </wp:positionV>
                <wp:extent cx="5399405" cy="0"/>
                <wp:effectExtent l="12700" t="12700" r="36195" b="25400"/>
                <wp:wrapNone/>
                <wp:docPr id="2" name="Connecteur droit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99405" cy="0"/>
                        </a:xfrm>
                        <a:prstGeom prst="line">
                          <a:avLst/>
                        </a:prstGeom>
                        <a:noFill/>
                        <a:ln w="34925" cap="rnd" cmpd="sng" algn="ctr">
                          <a:solidFill>
                            <a:srgbClr val="F9C623"/>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7087055" id="Connecteur droit 2" o:spid="_x0000_s1026" style="position:absolute;z-index:2516577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55pt,.8pt" to="425.7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" strokecolor="#f9c623" strokeweight="2.75pt">
                <v:stroke joinstyle="miter" endcap="round"/>
                <o:lock v:ext="edit" shapetype="f"/>
              </v:line>
            </w:pict>
          </mc:Fallback>
        </mc:AlternateContent>
      </w:r>
      <w:r w:rsidR="002501CB" w:rsidRPr="001D2933">
        <w:rPr>
          <w:lang w:val="de-DE"/>
        </w:rPr>
        <w:t>Presse</w:t>
      </w:r>
      <w:r w:rsidR="009B09DA" w:rsidRPr="001D2933">
        <w:rPr>
          <w:lang w:val="de-DE"/>
        </w:rPr>
        <w:t>MITTEILUNG</w:t>
      </w:r>
    </w:p>
    <w:p w14:paraId="0EB3B4C6" w14:textId="499EF00D" w:rsidR="008008F9" w:rsidRPr="001D2933" w:rsidRDefault="00196E2A" w:rsidP="00594196">
      <w:pPr>
        <w:rPr>
          <w:lang w:val="de-DE"/>
        </w:rPr>
      </w:pPr>
      <w:r>
        <w:rPr>
          <w:noProof/>
        </w:rPr>
        <mc:AlternateContent>
          <mc:Choice Requires="wps">
            <w:drawing>
              <wp:anchor distT="4294967294" distB="4294967294" distL="114300" distR="114300" simplePos="0" relativeHeight="251657216" behindDoc="0" locked="0" layoutInCell="1" allowOverlap="1" wp14:anchorId="7E333642" wp14:editId="0DB5821B">
                <wp:simplePos x="0" y="0"/>
                <wp:positionH relativeFrom="column">
                  <wp:posOffset>6985</wp:posOffset>
                </wp:positionH>
                <wp:positionV relativeFrom="paragraph">
                  <wp:posOffset>9524</wp:posOffset>
                </wp:positionV>
                <wp:extent cx="5399405" cy="0"/>
                <wp:effectExtent l="12700" t="12700" r="23495" b="12700"/>
                <wp:wrapNone/>
                <wp:docPr id="4" name="Connecteur droit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99405" cy="0"/>
                        </a:xfrm>
                        <a:prstGeom prst="line">
                          <a:avLst/>
                        </a:prstGeom>
                        <a:noFill/>
                        <a:ln w="34925" cap="rnd" cmpd="sng" algn="ctr">
                          <a:solidFill>
                            <a:srgbClr val="F9C623"/>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BF2FA13" id="Connecteur droit 4" o:spid="_x0000_s1026" style="position:absolute;z-index:2516572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55pt,.75pt" to="425.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" strokecolor="#f9c623" strokeweight="2.75pt">
                <v:stroke joinstyle="miter" endcap="round"/>
                <o:lock v:ext="edit" shapetype="f"/>
              </v:line>
            </w:pict>
          </mc:Fallback>
        </mc:AlternateContent>
      </w:r>
    </w:p>
    <w:p w14:paraId="0C8E0EBF" w14:textId="77777777" w:rsidR="001D2933" w:rsidRDefault="001D2933" w:rsidP="001D2933">
      <w:pPr>
        <w:rPr>
          <w:lang w:val="de-DE"/>
        </w:rPr>
      </w:pPr>
    </w:p>
    <w:p w14:paraId="4ACE25DA" w14:textId="77777777" w:rsidR="001D2933" w:rsidRDefault="001D2933" w:rsidP="001D2933">
      <w:pPr>
        <w:rPr>
          <w:lang w:val="de-DE"/>
        </w:rPr>
      </w:pPr>
    </w:p>
    <w:p w14:paraId="7317C7B5" w14:textId="77777777" w:rsidR="001D2933" w:rsidRDefault="001D2933" w:rsidP="001D2933">
      <w:pPr>
        <w:rPr>
          <w:lang w:val="de-DE"/>
        </w:rPr>
      </w:pPr>
    </w:p>
    <w:p w14:paraId="2A8AC7DC" w14:textId="17939EF1" w:rsidR="001D2933" w:rsidRPr="008C21CB" w:rsidRDefault="001D2933" w:rsidP="001D2933">
      <w:pPr>
        <w:rPr>
          <w:lang w:val="de-DE"/>
        </w:rPr>
      </w:pPr>
      <w:r w:rsidRPr="00A119F8">
        <w:rPr>
          <w:lang w:val="de-DE"/>
        </w:rPr>
        <w:t>Düsseldorf,</w:t>
      </w:r>
      <w:r w:rsidR="00122B8E">
        <w:rPr>
          <w:lang w:val="de-DE"/>
        </w:rPr>
        <w:t xml:space="preserve"> </w:t>
      </w:r>
      <w:r w:rsidR="00F44A3F">
        <w:rPr>
          <w:lang w:val="de-DE"/>
        </w:rPr>
        <w:t>17</w:t>
      </w:r>
      <w:r>
        <w:rPr>
          <w:lang w:val="de-DE"/>
        </w:rPr>
        <w:t xml:space="preserve">. </w:t>
      </w:r>
      <w:r w:rsidR="00852526">
        <w:rPr>
          <w:lang w:val="de-DE"/>
        </w:rPr>
        <w:t>Juni</w:t>
      </w:r>
      <w:r>
        <w:rPr>
          <w:lang w:val="de-DE"/>
        </w:rPr>
        <w:t xml:space="preserve"> 202</w:t>
      </w:r>
      <w:r w:rsidR="00FC0CB7">
        <w:rPr>
          <w:lang w:val="de-DE"/>
        </w:rPr>
        <w:t>6</w:t>
      </w:r>
    </w:p>
    <w:p w14:paraId="29221439" w14:textId="77777777" w:rsidR="001D2933" w:rsidRDefault="001D2933" w:rsidP="001D2933">
      <w:pPr>
        <w:rPr>
          <w:lang w:val="de-DE"/>
        </w:rPr>
      </w:pPr>
    </w:p>
    <w:p w14:paraId="1B6E8542" w14:textId="77777777" w:rsidR="001D2933" w:rsidRPr="00A119F8" w:rsidRDefault="001D2933" w:rsidP="001D2933">
      <w:pPr>
        <w:rPr>
          <w:lang w:val="de-DE"/>
        </w:rPr>
      </w:pPr>
    </w:p>
    <w:p w14:paraId="79FAF171" w14:textId="0C03B9ED" w:rsidR="001D2933" w:rsidRPr="00FC0CB7" w:rsidRDefault="00FC0CB7" w:rsidP="001D2933">
      <w:pPr>
        <w:pStyle w:val="Untertitel"/>
        <w:spacing w:line="240" w:lineRule="auto"/>
        <w:jc w:val="left"/>
        <w:rPr>
          <w:rStyle w:val="Fett"/>
          <w:rFonts w:eastAsiaTheme="minorHAnsi" w:cstheme="minorBidi"/>
          <w:b w:val="0"/>
          <w:iCs w:val="0"/>
          <w:caps w:val="0"/>
          <w:color w:val="000000" w:themeColor="background2"/>
          <w:spacing w:val="0"/>
          <w:szCs w:val="22"/>
          <w:lang w:val="de-DE"/>
        </w:rPr>
      </w:pPr>
      <w:r w:rsidRPr="00FC0CB7">
        <w:rPr>
          <w:caps w:val="0"/>
          <w:color w:val="000000" w:themeColor="background2"/>
          <w:szCs w:val="22"/>
          <w:lang w:val="de-DE"/>
        </w:rPr>
        <w:t>Schlankere und wirtschaftlichere Fassaden</w:t>
      </w:r>
    </w:p>
    <w:p w14:paraId="2B0D6C4C" w14:textId="6B7EDFB4" w:rsidR="001D2933" w:rsidRPr="00FC0CB7" w:rsidRDefault="00B86D9B" w:rsidP="001D2933">
      <w:pPr>
        <w:spacing w:line="240" w:lineRule="auto"/>
        <w:jc w:val="left"/>
        <w:rPr>
          <w:u w:val="single"/>
          <w:lang w:val="de-DE"/>
        </w:rPr>
      </w:pPr>
      <w:r>
        <w:rPr>
          <w:u w:val="single"/>
          <w:lang w:val="de-DE"/>
        </w:rPr>
        <w:t>I</w:t>
      </w:r>
      <w:r w:rsidR="00FC0CB7" w:rsidRPr="00FC0CB7">
        <w:rPr>
          <w:u w:val="single"/>
          <w:lang w:val="de-DE"/>
        </w:rPr>
        <w:t xml:space="preserve">SOVER ULTIMATE FSP-030 mit bestem Wärmeschutz bei Schmelzpunkt &gt; 1.000 </w:t>
      </w:r>
      <w:r w:rsidR="00FC0CB7" w:rsidRPr="00FC0CB7">
        <w:rPr>
          <w:u w:val="single"/>
          <w:lang w:val="de-DE"/>
        </w:rPr>
        <w:sym w:font="Symbol" w:char="F0B0"/>
      </w:r>
      <w:r w:rsidR="00FC0CB7" w:rsidRPr="00FC0CB7">
        <w:rPr>
          <w:u w:val="single"/>
          <w:lang w:val="de-DE"/>
        </w:rPr>
        <w:t>C</w:t>
      </w:r>
    </w:p>
    <w:p w14:paraId="49EFA2C7" w14:textId="77777777" w:rsidR="00611557" w:rsidRPr="00FC0CB7" w:rsidRDefault="00611557" w:rsidP="001D2933">
      <w:pPr>
        <w:jc w:val="left"/>
        <w:rPr>
          <w:lang w:val="de-DE"/>
        </w:rPr>
      </w:pPr>
    </w:p>
    <w:p w14:paraId="728B74CE" w14:textId="02D4DE32" w:rsidR="00FC0CB7" w:rsidRPr="00FC0CB7" w:rsidRDefault="00FC0CB7" w:rsidP="00FC0CB7">
      <w:pPr>
        <w:jc w:val="left"/>
        <w:rPr>
          <w:rFonts w:cs="Arial"/>
          <w:b/>
          <w:bCs/>
          <w:lang w:val="de-DE"/>
        </w:rPr>
      </w:pPr>
      <w:r w:rsidRPr="00FC0CB7">
        <w:rPr>
          <w:rFonts w:cs="Arial"/>
          <w:b/>
          <w:bCs/>
          <w:lang w:val="de-DE"/>
        </w:rPr>
        <w:t>Moderne Fassaden müssen ästhetischen Gesichtspunkten</w:t>
      </w:r>
      <w:r w:rsidR="00E75140">
        <w:rPr>
          <w:rFonts w:cs="Arial"/>
          <w:b/>
          <w:bCs/>
          <w:lang w:val="de-DE"/>
        </w:rPr>
        <w:t>,</w:t>
      </w:r>
      <w:r w:rsidRPr="00FC0CB7">
        <w:rPr>
          <w:rFonts w:cs="Arial"/>
          <w:b/>
          <w:bCs/>
          <w:lang w:val="de-DE"/>
        </w:rPr>
        <w:t xml:space="preserve"> </w:t>
      </w:r>
      <w:r w:rsidRPr="006B72C8">
        <w:rPr>
          <w:rFonts w:cs="Arial"/>
          <w:b/>
          <w:bCs/>
          <w:lang w:val="de-DE"/>
        </w:rPr>
        <w:t xml:space="preserve">aber </w:t>
      </w:r>
      <w:r w:rsidRPr="00FC0CB7">
        <w:rPr>
          <w:rFonts w:cs="Arial"/>
          <w:b/>
          <w:bCs/>
          <w:lang w:val="de-DE"/>
        </w:rPr>
        <w:t>auch vielfältigen Anforderungen</w:t>
      </w:r>
      <w:r w:rsidR="00E75140">
        <w:rPr>
          <w:rFonts w:cs="Arial"/>
          <w:b/>
          <w:bCs/>
          <w:lang w:val="de-DE"/>
        </w:rPr>
        <w:t xml:space="preserve"> </w:t>
      </w:r>
      <w:r w:rsidRPr="00FC0CB7">
        <w:rPr>
          <w:rFonts w:cs="Arial"/>
          <w:b/>
          <w:bCs/>
          <w:lang w:val="de-DE"/>
        </w:rPr>
        <w:t>gerade in puncto Energieeffizienz und Sicherheit</w:t>
      </w:r>
      <w:r w:rsidR="00E75140">
        <w:rPr>
          <w:rFonts w:cs="Arial"/>
          <w:b/>
          <w:bCs/>
          <w:lang w:val="de-DE"/>
        </w:rPr>
        <w:t xml:space="preserve"> </w:t>
      </w:r>
      <w:r w:rsidR="00E75140" w:rsidRPr="00FC0CB7">
        <w:rPr>
          <w:rFonts w:cs="Arial"/>
          <w:b/>
          <w:bCs/>
          <w:lang w:val="de-DE"/>
        </w:rPr>
        <w:t>genügen</w:t>
      </w:r>
      <w:r w:rsidRPr="00FC0CB7">
        <w:rPr>
          <w:rFonts w:cs="Arial"/>
          <w:b/>
          <w:bCs/>
          <w:lang w:val="de-DE"/>
        </w:rPr>
        <w:t>. Mit der Dämmplatte ULTIMATE FSP-030 stellt ISOVER eine Fassadenlösung</w:t>
      </w:r>
      <w:r>
        <w:rPr>
          <w:rFonts w:cs="Arial"/>
          <w:b/>
          <w:bCs/>
          <w:lang w:val="de-DE"/>
        </w:rPr>
        <w:t xml:space="preserve"> </w:t>
      </w:r>
      <w:r w:rsidRPr="00FC0CB7">
        <w:rPr>
          <w:rFonts w:cs="Arial"/>
          <w:b/>
          <w:bCs/>
          <w:lang w:val="de-DE"/>
        </w:rPr>
        <w:t>vor</w:t>
      </w:r>
      <w:r>
        <w:rPr>
          <w:rFonts w:cs="Arial"/>
          <w:b/>
          <w:bCs/>
          <w:lang w:val="de-DE"/>
        </w:rPr>
        <w:t>, die neue Potenziale in der Außenwandkonstruktion erschließt</w:t>
      </w:r>
      <w:r w:rsidRPr="00FC0CB7">
        <w:rPr>
          <w:rFonts w:cs="Arial"/>
          <w:b/>
          <w:bCs/>
          <w:lang w:val="de-DE"/>
        </w:rPr>
        <w:t xml:space="preserve">: Dank ihrer </w:t>
      </w:r>
      <w:r w:rsidR="00852526">
        <w:rPr>
          <w:rFonts w:cs="Arial"/>
          <w:b/>
          <w:bCs/>
          <w:lang w:val="de-DE"/>
        </w:rPr>
        <w:t>äußerst</w:t>
      </w:r>
      <w:r w:rsidR="00BE6F5F">
        <w:rPr>
          <w:rFonts w:cs="Arial"/>
          <w:b/>
          <w:bCs/>
          <w:lang w:val="de-DE"/>
        </w:rPr>
        <w:t xml:space="preserve"> niedrigen</w:t>
      </w:r>
      <w:r w:rsidR="00BE6F5F" w:rsidRPr="00FC0CB7">
        <w:rPr>
          <w:rFonts w:cs="Arial"/>
          <w:b/>
          <w:bCs/>
          <w:lang w:val="de-DE"/>
        </w:rPr>
        <w:t xml:space="preserve"> </w:t>
      </w:r>
      <w:r w:rsidRPr="00FC0CB7">
        <w:rPr>
          <w:rFonts w:cs="Arial"/>
          <w:b/>
          <w:bCs/>
          <w:lang w:val="de-DE"/>
        </w:rPr>
        <w:t xml:space="preserve">Wärmeleitfähigkeit ermöglicht die innovative Platte die Realisierung von besonders schlanken und sich wirtschaftlich entsprechend auszahlenden Fassadenkonstruktionen. Ihre Vorteile spielt die ULTIMATE FSP-030 sowohl als Bestandteil vorgehängter hinterlüfteter Fassaden als auch bei der Kerndämmung aus. </w:t>
      </w:r>
    </w:p>
    <w:p w14:paraId="4A248976" w14:textId="77777777" w:rsidR="001D2933" w:rsidRPr="00FC0CB7" w:rsidRDefault="001D2933" w:rsidP="00FC0CB7">
      <w:pPr>
        <w:shd w:val="clear" w:color="auto" w:fill="FFFFFF"/>
        <w:jc w:val="left"/>
        <w:rPr>
          <w:b/>
          <w:bCs/>
          <w:lang w:val="de-DE"/>
        </w:rPr>
      </w:pPr>
    </w:p>
    <w:p w14:paraId="390EDA28" w14:textId="5B4E800E" w:rsidR="00FC0CB7" w:rsidRPr="00FC0CB7" w:rsidRDefault="00FC0CB7" w:rsidP="00FC0CB7">
      <w:pPr>
        <w:jc w:val="left"/>
        <w:rPr>
          <w:rFonts w:cs="Arial"/>
          <w:lang w:val="de-DE"/>
        </w:rPr>
      </w:pPr>
      <w:r w:rsidRPr="00FC0CB7">
        <w:rPr>
          <w:rFonts w:cs="Arial"/>
          <w:lang w:val="de-DE"/>
        </w:rPr>
        <w:t>ISOVER ULTIMATE FSP-030 zeichnet sich</w:t>
      </w:r>
      <w:r w:rsidR="00852526">
        <w:rPr>
          <w:rFonts w:cs="Arial"/>
          <w:lang w:val="de-DE"/>
        </w:rPr>
        <w:t xml:space="preserve"> insbesondere</w:t>
      </w:r>
      <w:r w:rsidRPr="00FC0CB7">
        <w:rPr>
          <w:rFonts w:cs="Arial"/>
          <w:lang w:val="de-DE"/>
        </w:rPr>
        <w:t xml:space="preserve"> durch </w:t>
      </w:r>
      <w:r w:rsidR="00852526">
        <w:rPr>
          <w:rFonts w:cs="Arial"/>
          <w:lang w:val="de-DE"/>
        </w:rPr>
        <w:t>eine niedrige</w:t>
      </w:r>
      <w:r w:rsidRPr="00FC0CB7">
        <w:rPr>
          <w:rFonts w:cs="Arial"/>
          <w:lang w:val="de-DE"/>
        </w:rPr>
        <w:t xml:space="preserve"> Wärmeleitstufe (WLS 031)</w:t>
      </w:r>
      <w:r w:rsidR="00852526">
        <w:rPr>
          <w:rFonts w:cs="Arial"/>
          <w:lang w:val="de-DE"/>
        </w:rPr>
        <w:t xml:space="preserve"> und bestmögliche Brandschutzeigenschaften aus. </w:t>
      </w:r>
      <w:r w:rsidRPr="00FC0CB7">
        <w:rPr>
          <w:rFonts w:cs="Arial"/>
          <w:lang w:val="de-DE"/>
        </w:rPr>
        <w:t>Dank dieser hervorragenden Performance lassen sich mit der neuen Dämmplatte bei gleichbleibenden U-Werten besonders schlanke und effiziente Fassaden realisieren. Zudem vergrößert sich die Geschossfläche, wodurch zusätzliche</w:t>
      </w:r>
      <w:r w:rsidR="00852526">
        <w:rPr>
          <w:rFonts w:cs="Arial"/>
          <w:lang w:val="de-DE"/>
        </w:rPr>
        <w:t xml:space="preserve">r Platz </w:t>
      </w:r>
      <w:r w:rsidR="00CA1D9B">
        <w:rPr>
          <w:rFonts w:cs="Arial"/>
          <w:lang w:val="de-DE"/>
        </w:rPr>
        <w:t xml:space="preserve">zum Beispiel </w:t>
      </w:r>
      <w:r w:rsidR="00852526">
        <w:rPr>
          <w:rFonts w:cs="Arial"/>
          <w:lang w:val="de-DE"/>
        </w:rPr>
        <w:t>für Büroräume</w:t>
      </w:r>
      <w:r w:rsidRPr="00FC0CB7">
        <w:rPr>
          <w:rFonts w:cs="Arial"/>
          <w:lang w:val="de-DE"/>
        </w:rPr>
        <w:t xml:space="preserve"> geschaffen wird, was wiederum für höhere Miet- beziehungsweise Verkaufserlöse sorgt</w:t>
      </w:r>
      <w:r w:rsidR="00852526">
        <w:rPr>
          <w:rFonts w:cs="Arial"/>
          <w:lang w:val="de-DE"/>
        </w:rPr>
        <w:t xml:space="preserve"> – ein geldwerter Vorteil für alle Bauherren und Immobilienentwickler</w:t>
      </w:r>
      <w:r w:rsidRPr="00FC0CB7">
        <w:rPr>
          <w:rFonts w:cs="Arial"/>
          <w:lang w:val="de-DE"/>
        </w:rPr>
        <w:t xml:space="preserve">. </w:t>
      </w:r>
    </w:p>
    <w:p w14:paraId="09D40282" w14:textId="77777777" w:rsidR="00FC0CB7" w:rsidRPr="00FC0CB7" w:rsidRDefault="00FC0CB7" w:rsidP="00FC0CB7">
      <w:pPr>
        <w:jc w:val="left"/>
        <w:rPr>
          <w:rFonts w:cs="Arial"/>
          <w:lang w:val="de-DE"/>
        </w:rPr>
      </w:pPr>
    </w:p>
    <w:p w14:paraId="2570DDC4" w14:textId="77777777" w:rsidR="00FC0CB7" w:rsidRPr="00FC0CB7" w:rsidRDefault="00FC0CB7" w:rsidP="00FC0CB7">
      <w:pPr>
        <w:jc w:val="left"/>
        <w:rPr>
          <w:rFonts w:cs="Arial"/>
          <w:b/>
          <w:bCs/>
          <w:lang w:val="de-DE"/>
        </w:rPr>
      </w:pPr>
      <w:r w:rsidRPr="00FC0CB7">
        <w:rPr>
          <w:rFonts w:cs="Arial"/>
          <w:b/>
          <w:bCs/>
          <w:lang w:val="de-DE"/>
        </w:rPr>
        <w:t>Hochleistungs-Mineralwolle ULTIMATE bringt viele Vorteile an die Fassade</w:t>
      </w:r>
    </w:p>
    <w:p w14:paraId="75F865F1" w14:textId="45549F1C" w:rsidR="00FC0CB7" w:rsidRPr="00FC0CB7" w:rsidRDefault="00FC0CB7" w:rsidP="00FC0CB7">
      <w:pPr>
        <w:jc w:val="left"/>
        <w:rPr>
          <w:rFonts w:cs="Arial"/>
          <w:lang w:val="de-DE"/>
        </w:rPr>
      </w:pPr>
      <w:r w:rsidRPr="00FC0CB7">
        <w:rPr>
          <w:rFonts w:cs="Arial"/>
          <w:lang w:val="de-DE"/>
        </w:rPr>
        <w:t xml:space="preserve">Neben einem exzellenten Wärmeschutz bieten die neuen Dämmplatten höchstmöglichen Brandschutz der Euroklasse A1 mit einem Schmelzpunkt &gt; 1.000 °C, wodurch gegebenenfalls auf andere, aufwendigere Brandschutzkonstruktionen, zum Beispiel mit Stahlblech, verzichtet werden kann. Darüber hinaus </w:t>
      </w:r>
      <w:r w:rsidR="007A4ACF" w:rsidRPr="00FC0CB7">
        <w:rPr>
          <w:rFonts w:cs="Arial"/>
          <w:lang w:val="de-DE"/>
        </w:rPr>
        <w:t>sorg</w:t>
      </w:r>
      <w:r w:rsidR="007A4ACF">
        <w:rPr>
          <w:rFonts w:cs="Arial"/>
          <w:lang w:val="de-DE"/>
        </w:rPr>
        <w:t>t</w:t>
      </w:r>
      <w:r w:rsidR="007A4ACF" w:rsidRPr="00FC0CB7">
        <w:rPr>
          <w:rFonts w:cs="Arial"/>
          <w:lang w:val="de-DE"/>
        </w:rPr>
        <w:t xml:space="preserve"> </w:t>
      </w:r>
      <w:r w:rsidR="00E843C7">
        <w:rPr>
          <w:rFonts w:cs="Arial"/>
          <w:lang w:val="de-DE"/>
        </w:rPr>
        <w:t xml:space="preserve">der längenbezogenen Strömungswiderstand </w:t>
      </w:r>
      <w:r w:rsidR="00FF3C54">
        <w:rPr>
          <w:rFonts w:cs="Arial"/>
          <w:lang w:val="de-DE"/>
        </w:rPr>
        <w:t xml:space="preserve">r ≥ </w:t>
      </w:r>
      <w:r w:rsidR="00AA5A32">
        <w:rPr>
          <w:rFonts w:cs="Arial"/>
          <w:lang w:val="de-DE"/>
        </w:rPr>
        <w:t xml:space="preserve">25 kPa·s/m² </w:t>
      </w:r>
      <w:r w:rsidRPr="00FC0CB7">
        <w:rPr>
          <w:rFonts w:cs="Arial"/>
          <w:lang w:val="de-DE"/>
        </w:rPr>
        <w:t xml:space="preserve">der ULTIMATE FSP-030 für einen ausgezeichneten Schallschutz – gerade bei Bauvorhaben in </w:t>
      </w:r>
      <w:r w:rsidR="002E7BBE">
        <w:rPr>
          <w:rFonts w:cs="Arial"/>
          <w:lang w:val="de-DE"/>
        </w:rPr>
        <w:t>belebten</w:t>
      </w:r>
      <w:r w:rsidRPr="00FC0CB7">
        <w:rPr>
          <w:rFonts w:cs="Arial"/>
          <w:lang w:val="de-DE"/>
        </w:rPr>
        <w:t xml:space="preserve"> Lagen ein echter Mehrwert.</w:t>
      </w:r>
    </w:p>
    <w:p w14:paraId="556BC22A" w14:textId="77777777" w:rsidR="00FC0CB7" w:rsidRPr="00FC0CB7" w:rsidRDefault="00FC0CB7" w:rsidP="00FC0CB7">
      <w:pPr>
        <w:jc w:val="left"/>
        <w:rPr>
          <w:rFonts w:cs="Arial"/>
          <w:lang w:val="de-DE"/>
        </w:rPr>
      </w:pPr>
    </w:p>
    <w:p w14:paraId="2204A997" w14:textId="628F9743" w:rsidR="00FC0CB7" w:rsidRPr="00FC0CB7" w:rsidRDefault="00FC0CB7" w:rsidP="00FC0CB7">
      <w:pPr>
        <w:jc w:val="left"/>
        <w:rPr>
          <w:rFonts w:cs="Arial"/>
          <w:lang w:val="de-DE"/>
        </w:rPr>
      </w:pPr>
      <w:r w:rsidRPr="00FC0CB7">
        <w:rPr>
          <w:rFonts w:cs="Arial"/>
          <w:lang w:val="de-DE"/>
        </w:rPr>
        <w:lastRenderedPageBreak/>
        <w:t xml:space="preserve">Die Flexibilität und die hohen Rückstellkräfte von ULTIMATE erleichtern </w:t>
      </w:r>
      <w:r>
        <w:rPr>
          <w:rFonts w:cs="Arial"/>
          <w:lang w:val="de-DE"/>
        </w:rPr>
        <w:t xml:space="preserve">das Handling auf der Baustelle </w:t>
      </w:r>
      <w:r w:rsidRPr="00FC0CB7">
        <w:rPr>
          <w:rFonts w:cs="Arial"/>
          <w:lang w:val="de-DE"/>
        </w:rPr>
        <w:t>spürbar. Die robusten Platten lassen sich besonders einfach zuschneiden und schnell montieren. Gleichzeitig biete</w:t>
      </w:r>
      <w:r w:rsidR="00852526">
        <w:rPr>
          <w:rFonts w:cs="Arial"/>
          <w:lang w:val="de-DE"/>
        </w:rPr>
        <w:t>t</w:t>
      </w:r>
      <w:r w:rsidRPr="00FC0CB7">
        <w:rPr>
          <w:rFonts w:cs="Arial"/>
          <w:lang w:val="de-DE"/>
        </w:rPr>
        <w:t xml:space="preserve"> ISOVER ULTIMATE FSP-030 Sicherheit gegen unerwünschte Fugen</w:t>
      </w:r>
      <w:r w:rsidR="00852526">
        <w:rPr>
          <w:rFonts w:cs="Arial"/>
          <w:lang w:val="de-DE"/>
        </w:rPr>
        <w:t>,</w:t>
      </w:r>
      <w:r w:rsidR="00C00230">
        <w:rPr>
          <w:rFonts w:cs="Arial"/>
          <w:lang w:val="de-DE"/>
        </w:rPr>
        <w:t xml:space="preserve"> </w:t>
      </w:r>
      <w:r w:rsidR="00852526">
        <w:rPr>
          <w:rFonts w:cs="Arial"/>
          <w:lang w:val="de-DE"/>
        </w:rPr>
        <w:t>a</w:t>
      </w:r>
      <w:r w:rsidR="00C00230">
        <w:rPr>
          <w:rFonts w:cs="Arial"/>
          <w:lang w:val="de-DE"/>
        </w:rPr>
        <w:t>uch</w:t>
      </w:r>
      <w:r w:rsidRPr="00FC0CB7">
        <w:rPr>
          <w:rFonts w:cs="Arial"/>
          <w:lang w:val="de-DE"/>
        </w:rPr>
        <w:t xml:space="preserve"> kleine Unebenheiten im Untergrund </w:t>
      </w:r>
      <w:r w:rsidR="00C00230">
        <w:rPr>
          <w:rFonts w:cs="Arial"/>
          <w:lang w:val="de-DE"/>
        </w:rPr>
        <w:t xml:space="preserve">werden </w:t>
      </w:r>
      <w:r w:rsidRPr="00FC0CB7">
        <w:rPr>
          <w:rFonts w:cs="Arial"/>
          <w:lang w:val="de-DE"/>
        </w:rPr>
        <w:t xml:space="preserve">problemlos ausgeglichen. Das reduziert das Risiko von Fehlern und erhöht die Effizienz der Montage. </w:t>
      </w:r>
    </w:p>
    <w:p w14:paraId="649C7C79" w14:textId="77777777" w:rsidR="00FC0CB7" w:rsidRPr="00FC0CB7" w:rsidRDefault="00FC0CB7" w:rsidP="00FC0CB7">
      <w:pPr>
        <w:jc w:val="left"/>
        <w:rPr>
          <w:rFonts w:cs="Arial"/>
          <w:lang w:val="de-DE"/>
        </w:rPr>
      </w:pPr>
    </w:p>
    <w:p w14:paraId="10DF9C27" w14:textId="77777777" w:rsidR="00FC0CB7" w:rsidRPr="00FC0CB7" w:rsidRDefault="00FC0CB7" w:rsidP="00FC0CB7">
      <w:pPr>
        <w:jc w:val="left"/>
        <w:rPr>
          <w:rFonts w:cs="Arial"/>
          <w:b/>
          <w:bCs/>
          <w:lang w:val="de-DE"/>
        </w:rPr>
      </w:pPr>
      <w:r w:rsidRPr="00FC0CB7">
        <w:rPr>
          <w:rFonts w:cs="Arial"/>
          <w:b/>
          <w:bCs/>
          <w:lang w:val="de-DE"/>
        </w:rPr>
        <w:t>Anforderungen an das Bauen von Morgen bereits heute erfüllt</w:t>
      </w:r>
    </w:p>
    <w:p w14:paraId="6D76358B" w14:textId="5D60797C" w:rsidR="00FC0CB7" w:rsidRPr="00FC0CB7" w:rsidRDefault="00FC0CB7" w:rsidP="00FC0CB7">
      <w:pPr>
        <w:jc w:val="left"/>
        <w:rPr>
          <w:rFonts w:cs="Arial"/>
          <w:lang w:val="de-DE"/>
        </w:rPr>
      </w:pPr>
      <w:r w:rsidRPr="00FC0CB7">
        <w:rPr>
          <w:rFonts w:cs="Arial"/>
          <w:lang w:val="de-DE"/>
        </w:rPr>
        <w:t xml:space="preserve">Planer, Architekten und Energieberater profitieren mit der ULTIMATE FSP-030 von einer Dämmlösung, </w:t>
      </w:r>
      <w:proofErr w:type="gramStart"/>
      <w:r w:rsidRPr="00FC0CB7">
        <w:rPr>
          <w:rFonts w:cs="Arial"/>
          <w:lang w:val="de-DE"/>
        </w:rPr>
        <w:t>die neue Möglichkeiten</w:t>
      </w:r>
      <w:proofErr w:type="gramEnd"/>
      <w:r w:rsidRPr="00FC0CB7">
        <w:rPr>
          <w:rFonts w:cs="Arial"/>
          <w:lang w:val="de-DE"/>
        </w:rPr>
        <w:t xml:space="preserve"> für langlebige und besonders wirtschaftliche Lösungen bietet. Ganz gleich ob in vorgehängten hinterlüfteten Fassaden oder als Kerndämmung im zweischaligen Mauerwerk – die </w:t>
      </w:r>
      <w:r w:rsidR="00C00230">
        <w:rPr>
          <w:rFonts w:cs="Arial"/>
          <w:lang w:val="de-DE"/>
        </w:rPr>
        <w:t xml:space="preserve">neue </w:t>
      </w:r>
      <w:r w:rsidRPr="00FC0CB7">
        <w:rPr>
          <w:rFonts w:cs="Arial"/>
          <w:lang w:val="de-DE"/>
        </w:rPr>
        <w:t xml:space="preserve">Fassadendämmung von ISOVER setzt Maßstäbe. </w:t>
      </w:r>
    </w:p>
    <w:p w14:paraId="6AF10A3B" w14:textId="77777777" w:rsidR="00FC0CB7" w:rsidRPr="00FC0CB7" w:rsidRDefault="00FC0CB7" w:rsidP="00FC0CB7">
      <w:pPr>
        <w:jc w:val="left"/>
        <w:rPr>
          <w:rFonts w:cs="Arial"/>
          <w:lang w:val="de-DE"/>
        </w:rPr>
      </w:pPr>
    </w:p>
    <w:p w14:paraId="13C670F2" w14:textId="09C25325" w:rsidR="00FC0CB7" w:rsidRPr="00B86D9B" w:rsidRDefault="00FC0CB7" w:rsidP="00FC0CB7">
      <w:pPr>
        <w:jc w:val="left"/>
        <w:rPr>
          <w:rFonts w:cs="Arial"/>
          <w:color w:val="000000" w:themeColor="background2"/>
          <w:lang w:val="de-DE"/>
        </w:rPr>
      </w:pPr>
      <w:r w:rsidRPr="00C00230">
        <w:rPr>
          <w:rFonts w:cs="Arial"/>
          <w:color w:val="000000" w:themeColor="background2"/>
          <w:lang w:val="de-DE"/>
        </w:rPr>
        <w:t xml:space="preserve">Weitere Informationen finden sich unter </w:t>
      </w:r>
      <w:hyperlink r:id="rId11" w:history="1">
        <w:r w:rsidRPr="00C00230">
          <w:rPr>
            <w:rStyle w:val="Hyperlink"/>
            <w:rFonts w:cs="Arial"/>
            <w:color w:val="17428C" w:themeColor="text2"/>
            <w:lang w:val="de-DE"/>
          </w:rPr>
          <w:t>http://isover.de/ultimate-fsp-030</w:t>
        </w:r>
      </w:hyperlink>
      <w:r w:rsidR="00C00230">
        <w:rPr>
          <w:color w:val="000000" w:themeColor="background2"/>
          <w:lang w:val="de-DE"/>
        </w:rPr>
        <w:t xml:space="preserve">. </w:t>
      </w:r>
      <w:r w:rsidRPr="00FC0CB7">
        <w:rPr>
          <w:rFonts w:cs="Arial"/>
          <w:lang w:val="de-DE"/>
        </w:rPr>
        <w:t xml:space="preserve">Für Fragen oder eine projektspezifische Beratung stehen die Experten der ISOVER Fachberatung mit Rat und Tat zur Seite: </w:t>
      </w:r>
      <w:hyperlink r:id="rId12" w:history="1">
        <w:r w:rsidR="00B86D9B" w:rsidRPr="001B6FF0">
          <w:rPr>
            <w:rStyle w:val="Hyperlink"/>
            <w:rFonts w:cs="Arial"/>
            <w:lang w:val="de-DE"/>
          </w:rPr>
          <w:t>www.isover.de/fachberatung-isover-und-rigips</w:t>
        </w:r>
      </w:hyperlink>
      <w:r w:rsidRPr="00FC0CB7">
        <w:rPr>
          <w:lang w:val="de-DE"/>
        </w:rPr>
        <w:t>.</w:t>
      </w:r>
      <w:r w:rsidRPr="00FC0CB7">
        <w:rPr>
          <w:rFonts w:cs="Arial"/>
          <w:lang w:val="de-DE"/>
        </w:rPr>
        <w:t xml:space="preserve"> </w:t>
      </w:r>
    </w:p>
    <w:p w14:paraId="6FACED73" w14:textId="77777777" w:rsidR="002B381C" w:rsidRDefault="002B381C" w:rsidP="001D2933">
      <w:pPr>
        <w:jc w:val="left"/>
        <w:rPr>
          <w:rFonts w:cs="Arial"/>
          <w:b/>
          <w:lang w:val="de-DE"/>
        </w:rPr>
      </w:pPr>
    </w:p>
    <w:p w14:paraId="0726C1F9" w14:textId="77777777" w:rsidR="006A7B72" w:rsidRDefault="006A7B72" w:rsidP="001D2933">
      <w:pPr>
        <w:jc w:val="left"/>
        <w:rPr>
          <w:rFonts w:cs="Arial"/>
          <w:b/>
          <w:lang w:val="de-DE"/>
        </w:rPr>
      </w:pPr>
    </w:p>
    <w:p w14:paraId="29E60D31" w14:textId="02F4DF4A" w:rsidR="00D90428" w:rsidRPr="006C23BA" w:rsidRDefault="001D2933" w:rsidP="001D2933">
      <w:pPr>
        <w:jc w:val="left"/>
        <w:rPr>
          <w:rFonts w:cs="Arial"/>
          <w:b/>
          <w:lang w:val="de-DE"/>
        </w:rPr>
      </w:pPr>
      <w:r>
        <w:rPr>
          <w:rFonts w:cs="Arial"/>
          <w:b/>
          <w:lang w:val="de-DE"/>
        </w:rPr>
        <w:t>Bildmaterial</w:t>
      </w:r>
    </w:p>
    <w:p w14:paraId="6EEE0199" w14:textId="42346F3B" w:rsidR="0023604A" w:rsidRDefault="00FC0CB7" w:rsidP="00825439">
      <w:pPr>
        <w:spacing w:line="240" w:lineRule="auto"/>
        <w:jc w:val="left"/>
        <w:rPr>
          <w:rFonts w:cs="Arial"/>
          <w:bCs/>
          <w:lang w:val="de-DE"/>
        </w:rPr>
      </w:pPr>
      <w:r w:rsidRPr="00AD59E4">
        <w:rPr>
          <w:noProof/>
        </w:rPr>
        <w:drawing>
          <wp:inline distT="0" distB="0" distL="0" distR="0" wp14:anchorId="709BF9C8" wp14:editId="2AD0EA12">
            <wp:extent cx="3353705" cy="1916349"/>
            <wp:effectExtent l="0" t="0" r="0" b="1905"/>
            <wp:docPr id="1280848663" name="Grafik 3" descr="Ein Bild, das Text, Box, Design, Screensho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0848663" name="Grafik 3" descr="Ein Bild, das Text, Box, Design, Screenshot enthält.&#10;&#10;KI-generierte Inhalte können fehlerhaft sein."/>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74230" cy="1928077"/>
                    </a:xfrm>
                    <a:prstGeom prst="rect">
                      <a:avLst/>
                    </a:prstGeom>
                    <a:noFill/>
                    <a:ln>
                      <a:noFill/>
                    </a:ln>
                  </pic:spPr>
                </pic:pic>
              </a:graphicData>
            </a:graphic>
          </wp:inline>
        </w:drawing>
      </w:r>
      <w:r w:rsidR="00825439">
        <w:rPr>
          <w:rFonts w:cs="Arial"/>
          <w:bCs/>
          <w:lang w:val="de-DE"/>
        </w:rPr>
        <w:t xml:space="preserve"> </w:t>
      </w:r>
    </w:p>
    <w:p w14:paraId="03AC5744" w14:textId="2DE17257" w:rsidR="00CA1D9B" w:rsidRPr="00825439" w:rsidRDefault="00CA1D9B" w:rsidP="00825439">
      <w:pPr>
        <w:spacing w:line="240" w:lineRule="auto"/>
        <w:jc w:val="left"/>
        <w:rPr>
          <w:lang w:val="de-DE"/>
        </w:rPr>
      </w:pPr>
      <w:r w:rsidRPr="00FC0CB7">
        <w:rPr>
          <w:rFonts w:cs="Arial"/>
          <w:lang w:val="de-DE"/>
        </w:rPr>
        <w:t>ISOVER ULTIMATE FSP-030 zeichnet sich</w:t>
      </w:r>
      <w:r>
        <w:rPr>
          <w:rFonts w:cs="Arial"/>
          <w:lang w:val="de-DE"/>
        </w:rPr>
        <w:t xml:space="preserve"> insbesondere</w:t>
      </w:r>
      <w:r w:rsidRPr="00FC0CB7">
        <w:rPr>
          <w:rFonts w:cs="Arial"/>
          <w:lang w:val="de-DE"/>
        </w:rPr>
        <w:t xml:space="preserve"> durch </w:t>
      </w:r>
      <w:r>
        <w:rPr>
          <w:rFonts w:cs="Arial"/>
          <w:lang w:val="de-DE"/>
        </w:rPr>
        <w:t>eine niedrige</w:t>
      </w:r>
      <w:r w:rsidRPr="00FC0CB7">
        <w:rPr>
          <w:rFonts w:cs="Arial"/>
          <w:lang w:val="de-DE"/>
        </w:rPr>
        <w:t xml:space="preserve"> Wärmeleitstufe (WLS 031)</w:t>
      </w:r>
      <w:r>
        <w:rPr>
          <w:rFonts w:cs="Arial"/>
          <w:lang w:val="de-DE"/>
        </w:rPr>
        <w:t xml:space="preserve"> und bestmögliche Brandschutzeigenschaften aus. </w:t>
      </w:r>
      <w:r w:rsidRPr="00FC0CB7">
        <w:rPr>
          <w:rFonts w:cs="Arial"/>
          <w:lang w:val="de-DE"/>
        </w:rPr>
        <w:t xml:space="preserve">Dank dieser hervorragenden Performance lassen sich mit der neuen Dämmplatte bei gleichbleibenden U-Werten besonders schlanke und effiziente Fassaden realisieren. </w:t>
      </w:r>
    </w:p>
    <w:p w14:paraId="19F3B22C" w14:textId="77777777" w:rsidR="0023604A" w:rsidRPr="0023604A" w:rsidRDefault="0023604A" w:rsidP="001D2933">
      <w:pPr>
        <w:spacing w:line="240" w:lineRule="auto"/>
        <w:jc w:val="left"/>
        <w:rPr>
          <w:rFonts w:cs="Arial"/>
          <w:lang w:val="de-DE"/>
        </w:rPr>
      </w:pPr>
    </w:p>
    <w:p w14:paraId="4D7D6AAD" w14:textId="0AF98D09" w:rsidR="001D2933" w:rsidRPr="0023604A" w:rsidRDefault="001D2933" w:rsidP="0023604A">
      <w:pPr>
        <w:spacing w:line="240" w:lineRule="auto"/>
        <w:jc w:val="left"/>
        <w:rPr>
          <w:rFonts w:cs="Arial"/>
          <w:lang w:val="de-DE"/>
        </w:rPr>
      </w:pPr>
      <w:r w:rsidRPr="00FC4AF3">
        <w:rPr>
          <w:rFonts w:cs="Arial"/>
          <w:i/>
          <w:iCs/>
          <w:sz w:val="18"/>
          <w:szCs w:val="18"/>
          <w:lang w:val="de-DE"/>
        </w:rPr>
        <w:t>Foto: SAINT-GOBAIN ISOVER G+H AG</w:t>
      </w:r>
    </w:p>
    <w:p w14:paraId="5F72569F" w14:textId="77777777" w:rsidR="001D2933" w:rsidRPr="00FC4AF3" w:rsidRDefault="001D2933" w:rsidP="001D2933">
      <w:pPr>
        <w:widowControl w:val="0"/>
        <w:autoSpaceDE w:val="0"/>
        <w:autoSpaceDN w:val="0"/>
        <w:adjustRightInd w:val="0"/>
        <w:rPr>
          <w:color w:val="000000" w:themeColor="background2"/>
          <w:sz w:val="18"/>
          <w:szCs w:val="18"/>
          <w:shd w:val="clear" w:color="auto" w:fill="FFFFFF"/>
          <w:lang w:val="de-DE" w:eastAsia="de-DE"/>
        </w:rPr>
      </w:pPr>
    </w:p>
    <w:p w14:paraId="7935952C" w14:textId="77777777" w:rsidR="00D30B68" w:rsidRPr="000A25B4" w:rsidRDefault="00D30B68" w:rsidP="00D30B68">
      <w:pPr>
        <w:widowControl w:val="0"/>
        <w:jc w:val="left"/>
        <w:rPr>
          <w:i/>
          <w:color w:val="000000" w:themeColor="background2"/>
          <w:sz w:val="18"/>
          <w:szCs w:val="18"/>
          <w:lang w:val="de-DE"/>
        </w:rPr>
      </w:pPr>
      <w:r w:rsidRPr="000A25B4">
        <w:rPr>
          <w:i/>
          <w:color w:val="000000" w:themeColor="background2"/>
          <w:sz w:val="18"/>
          <w:szCs w:val="18"/>
          <w:lang w:val="de-DE"/>
        </w:rPr>
        <w:t xml:space="preserve">(Text- und Bildmaterial steht unter </w:t>
      </w:r>
      <w:hyperlink r:id="rId14" w:history="1">
        <w:r w:rsidRPr="000A25B4">
          <w:rPr>
            <w:rStyle w:val="Hyperlink"/>
            <w:i/>
            <w:color w:val="000000" w:themeColor="background2"/>
            <w:sz w:val="18"/>
            <w:lang w:val="de-DE"/>
          </w:rPr>
          <w:t>www.isover.de/presse</w:t>
        </w:r>
      </w:hyperlink>
      <w:r w:rsidRPr="000A25B4">
        <w:rPr>
          <w:i/>
          <w:color w:val="000000" w:themeColor="background2"/>
          <w:sz w:val="18"/>
          <w:lang w:val="de-DE"/>
        </w:rPr>
        <w:t xml:space="preserve"> </w:t>
      </w:r>
      <w:r w:rsidRPr="000A25B4">
        <w:rPr>
          <w:i/>
          <w:color w:val="000000" w:themeColor="background2"/>
          <w:sz w:val="18"/>
          <w:szCs w:val="18"/>
          <w:lang w:val="de-DE"/>
        </w:rPr>
        <w:t xml:space="preserve">zum Download bereit. Die Feindaten der Bilder können zudem gerne per E-Mail nachgereicht werden – hierfür genügt eine kurze Nachricht an </w:t>
      </w:r>
      <w:hyperlink r:id="rId15" w:history="1">
        <w:r w:rsidRPr="000A25B4">
          <w:rPr>
            <w:rStyle w:val="Hyperlink"/>
            <w:i/>
            <w:color w:val="000000" w:themeColor="background2"/>
            <w:sz w:val="18"/>
            <w:szCs w:val="18"/>
            <w:lang w:val="de-DE"/>
          </w:rPr>
          <w:t>information@baumarketing.com</w:t>
        </w:r>
      </w:hyperlink>
      <w:r w:rsidRPr="000A25B4">
        <w:rPr>
          <w:i/>
          <w:color w:val="000000" w:themeColor="background2"/>
          <w:sz w:val="18"/>
          <w:szCs w:val="18"/>
          <w:lang w:val="de-DE"/>
        </w:rPr>
        <w:t>)</w:t>
      </w:r>
    </w:p>
    <w:p w14:paraId="70B27EB9" w14:textId="77777777" w:rsidR="001D2933" w:rsidRPr="000A25B4" w:rsidRDefault="001D2933" w:rsidP="001D2933">
      <w:pPr>
        <w:widowControl w:val="0"/>
        <w:rPr>
          <w:i/>
          <w:color w:val="000000" w:themeColor="background2"/>
          <w:sz w:val="18"/>
          <w:szCs w:val="18"/>
          <w:lang w:val="de-DE"/>
        </w:rPr>
      </w:pPr>
    </w:p>
    <w:p w14:paraId="0AB46CC1" w14:textId="77777777" w:rsidR="001D2933" w:rsidRPr="000A25B4" w:rsidRDefault="001D2933" w:rsidP="001D2933">
      <w:pPr>
        <w:widowControl w:val="0"/>
        <w:rPr>
          <w:i/>
          <w:color w:val="000000" w:themeColor="background2"/>
          <w:sz w:val="18"/>
          <w:szCs w:val="18"/>
          <w:lang w:val="de-DE"/>
        </w:rPr>
      </w:pPr>
      <w:r w:rsidRPr="000A25B4">
        <w:rPr>
          <w:i/>
          <w:color w:val="000000" w:themeColor="background2"/>
          <w:sz w:val="18"/>
          <w:szCs w:val="18"/>
          <w:lang w:val="de-DE"/>
        </w:rPr>
        <w:t xml:space="preserve">Abdruck frei. Beleg erbeten an: </w:t>
      </w:r>
    </w:p>
    <w:p w14:paraId="1F75EC96" w14:textId="5B49FFDE" w:rsidR="001D2933" w:rsidRPr="00DE5609" w:rsidRDefault="001D2933" w:rsidP="00DE5609">
      <w:pPr>
        <w:widowControl w:val="0"/>
        <w:rPr>
          <w:i/>
          <w:color w:val="000000" w:themeColor="background2"/>
          <w:sz w:val="18"/>
          <w:szCs w:val="18"/>
          <w:lang w:val="de-DE"/>
        </w:rPr>
      </w:pPr>
      <w:r w:rsidRPr="000A25B4">
        <w:rPr>
          <w:i/>
          <w:color w:val="000000" w:themeColor="background2"/>
          <w:sz w:val="18"/>
          <w:szCs w:val="18"/>
          <w:lang w:val="de-DE"/>
        </w:rPr>
        <w:t>baumarketing.com GmbH, Laubenweg 13, 45149 Essen</w:t>
      </w:r>
    </w:p>
    <w:p w14:paraId="67429572" w14:textId="77777777" w:rsidR="00DE5609" w:rsidRDefault="00DE5609" w:rsidP="001D2933">
      <w:pPr>
        <w:spacing w:line="240" w:lineRule="auto"/>
        <w:rPr>
          <w:rFonts w:cs="Arial"/>
          <w:b/>
          <w:sz w:val="20"/>
          <w:szCs w:val="20"/>
          <w:lang w:val="de-DE"/>
        </w:rPr>
      </w:pPr>
    </w:p>
    <w:p w14:paraId="5852AD98" w14:textId="77777777" w:rsidR="00B64116" w:rsidRDefault="00B64116" w:rsidP="001D2933">
      <w:pPr>
        <w:spacing w:line="240" w:lineRule="auto"/>
        <w:rPr>
          <w:rFonts w:cs="Arial"/>
          <w:b/>
          <w:sz w:val="20"/>
          <w:szCs w:val="20"/>
          <w:lang w:val="de-DE"/>
        </w:rPr>
      </w:pPr>
    </w:p>
    <w:p w14:paraId="36D6FFA1" w14:textId="77777777" w:rsidR="00B64116" w:rsidRDefault="00B64116" w:rsidP="001D2933">
      <w:pPr>
        <w:spacing w:line="240" w:lineRule="auto"/>
        <w:rPr>
          <w:rFonts w:cs="Arial"/>
          <w:b/>
          <w:sz w:val="20"/>
          <w:szCs w:val="20"/>
          <w:lang w:val="de-DE"/>
        </w:rPr>
      </w:pPr>
    </w:p>
    <w:p w14:paraId="34DBAEAA" w14:textId="77777777" w:rsidR="00B86D9B" w:rsidRDefault="00B86D9B" w:rsidP="001D2933">
      <w:pPr>
        <w:spacing w:line="240" w:lineRule="auto"/>
        <w:rPr>
          <w:rFonts w:cs="Arial"/>
          <w:b/>
          <w:sz w:val="20"/>
          <w:szCs w:val="20"/>
          <w:lang w:val="de-DE"/>
        </w:rPr>
      </w:pPr>
    </w:p>
    <w:p w14:paraId="27A76309" w14:textId="77777777" w:rsidR="00B86D9B" w:rsidRDefault="00B86D9B" w:rsidP="001D2933">
      <w:pPr>
        <w:spacing w:line="240" w:lineRule="auto"/>
        <w:rPr>
          <w:rFonts w:cs="Arial"/>
          <w:b/>
          <w:sz w:val="20"/>
          <w:szCs w:val="20"/>
          <w:lang w:val="de-DE"/>
        </w:rPr>
      </w:pPr>
    </w:p>
    <w:p w14:paraId="1BBFE355" w14:textId="77777777" w:rsidR="00B86D9B" w:rsidRDefault="00B86D9B" w:rsidP="001D2933">
      <w:pPr>
        <w:spacing w:line="240" w:lineRule="auto"/>
        <w:rPr>
          <w:rFonts w:cs="Arial"/>
          <w:b/>
          <w:sz w:val="20"/>
          <w:szCs w:val="20"/>
          <w:lang w:val="de-DE"/>
        </w:rPr>
      </w:pPr>
    </w:p>
    <w:p w14:paraId="0DFB7FEB" w14:textId="77777777" w:rsidR="00B86D9B" w:rsidRDefault="00B86D9B" w:rsidP="001D2933">
      <w:pPr>
        <w:spacing w:line="240" w:lineRule="auto"/>
        <w:rPr>
          <w:rFonts w:cs="Arial"/>
          <w:b/>
          <w:sz w:val="20"/>
          <w:szCs w:val="20"/>
          <w:lang w:val="de-DE"/>
        </w:rPr>
      </w:pPr>
    </w:p>
    <w:p w14:paraId="7F39AB3C" w14:textId="77777777" w:rsidR="00B64116" w:rsidRDefault="00B64116" w:rsidP="001D2933">
      <w:pPr>
        <w:spacing w:line="240" w:lineRule="auto"/>
        <w:rPr>
          <w:rFonts w:cs="Arial"/>
          <w:b/>
          <w:sz w:val="20"/>
          <w:szCs w:val="20"/>
          <w:lang w:val="de-DE"/>
        </w:rPr>
      </w:pPr>
    </w:p>
    <w:p w14:paraId="0A020492" w14:textId="7119A0C5" w:rsidR="001D2933" w:rsidRPr="00294202" w:rsidRDefault="001D2933" w:rsidP="001D2933">
      <w:pPr>
        <w:spacing w:line="240" w:lineRule="auto"/>
        <w:rPr>
          <w:rFonts w:cs="Arial"/>
          <w:b/>
          <w:sz w:val="20"/>
          <w:szCs w:val="20"/>
          <w:lang w:val="de-DE"/>
        </w:rPr>
      </w:pPr>
      <w:r w:rsidRPr="00294202">
        <w:rPr>
          <w:rFonts w:cs="Arial"/>
          <w:b/>
          <w:sz w:val="20"/>
          <w:szCs w:val="20"/>
          <w:lang w:val="de-DE"/>
        </w:rPr>
        <w:t>SAINT-GOBAIN ISOVER G+H AG</w:t>
      </w:r>
    </w:p>
    <w:p w14:paraId="0A7612DC" w14:textId="77777777" w:rsidR="001D2933" w:rsidRPr="009710FF" w:rsidRDefault="001D2933" w:rsidP="001D2933">
      <w:pPr>
        <w:spacing w:line="240" w:lineRule="auto"/>
        <w:rPr>
          <w:rFonts w:cs="Arial"/>
          <w:sz w:val="20"/>
          <w:szCs w:val="20"/>
          <w:lang w:val="de-DE"/>
        </w:rPr>
      </w:pPr>
      <w:r w:rsidRPr="009710FF">
        <w:rPr>
          <w:rFonts w:cs="Arial"/>
          <w:sz w:val="20"/>
          <w:szCs w:val="20"/>
          <w:lang w:val="de-DE"/>
        </w:rPr>
        <w:t>ISOVER G+H ist seit 14</w:t>
      </w:r>
      <w:r>
        <w:rPr>
          <w:rFonts w:cs="Arial"/>
          <w:sz w:val="20"/>
          <w:szCs w:val="20"/>
          <w:lang w:val="de-DE"/>
        </w:rPr>
        <w:t>5</w:t>
      </w:r>
      <w:r w:rsidRPr="009710FF">
        <w:rPr>
          <w:rFonts w:cs="Arial"/>
          <w:sz w:val="20"/>
          <w:szCs w:val="20"/>
          <w:lang w:val="de-DE"/>
        </w:rPr>
        <w:t xml:space="preserve"> Jahren Markt- und Innovationsführer im Bereich energieeffizienter Dämmstoffe. Das Unternehmen bietet ganzheitliche Konstruktionslösungen mit perfekt aufeinander abgestimmten Systemkomponenten. Effiziente Isolierung gegen Kälte oder Hitze, Schall- und Brandschutz, idealer Wohnkomfort, überzeugende Umweltverträglichkeit und Nachhaltigkeit – dafür steht ISOVER ebenso wie für ein breites, kundenorientiertes Produkt- und Dienstleistungsangebot. </w:t>
      </w:r>
    </w:p>
    <w:p w14:paraId="6EBE2FC7" w14:textId="77777777" w:rsidR="001D2933" w:rsidRPr="0082094E" w:rsidRDefault="001D2933" w:rsidP="001D2933">
      <w:pPr>
        <w:spacing w:line="240" w:lineRule="auto"/>
        <w:rPr>
          <w:rFonts w:cs="Arial"/>
          <w:color w:val="000000" w:themeColor="accent6"/>
          <w:sz w:val="20"/>
          <w:szCs w:val="20"/>
          <w:lang w:val="de-DE"/>
        </w:rPr>
      </w:pPr>
    </w:p>
    <w:p w14:paraId="589C9744" w14:textId="77777777" w:rsidR="007A00E1" w:rsidRPr="00EC2B58" w:rsidRDefault="007A00E1" w:rsidP="007A00E1">
      <w:pPr>
        <w:spacing w:line="240" w:lineRule="auto"/>
        <w:jc w:val="left"/>
        <w:rPr>
          <w:rFonts w:eastAsia="Times New Roman" w:cs="Arial"/>
          <w:b/>
          <w:bCs/>
          <w:color w:val="000000" w:themeColor="accent6"/>
          <w:sz w:val="20"/>
          <w:szCs w:val="20"/>
          <w:shd w:val="clear" w:color="auto" w:fill="FFFFFF"/>
          <w:lang w:val="de-DE" w:eastAsia="de-DE"/>
        </w:rPr>
      </w:pPr>
      <w:r w:rsidRPr="00EC2B58">
        <w:rPr>
          <w:rFonts w:eastAsia="Times New Roman" w:cs="Arial"/>
          <w:b/>
          <w:bCs/>
          <w:color w:val="000000" w:themeColor="accent6"/>
          <w:sz w:val="20"/>
          <w:szCs w:val="20"/>
          <w:shd w:val="clear" w:color="auto" w:fill="FFFFFF"/>
          <w:lang w:val="de-DE" w:eastAsia="de-DE"/>
        </w:rPr>
        <w:t>ÜBER SAINT-GOBAIN</w:t>
      </w:r>
    </w:p>
    <w:p w14:paraId="0A63ED57" w14:textId="77777777" w:rsidR="007A00E1" w:rsidRPr="00EC2B58" w:rsidRDefault="007A00E1" w:rsidP="007A00E1">
      <w:pPr>
        <w:spacing w:line="240" w:lineRule="auto"/>
        <w:jc w:val="left"/>
        <w:rPr>
          <w:rFonts w:eastAsia="Times New Roman" w:cs="Arial"/>
          <w:color w:val="000000" w:themeColor="accent6"/>
          <w:sz w:val="20"/>
          <w:szCs w:val="20"/>
          <w:shd w:val="clear" w:color="auto" w:fill="FFFFFF"/>
          <w:lang w:val="de-DE" w:eastAsia="de-DE"/>
        </w:rPr>
      </w:pPr>
      <w:r w:rsidRPr="00EC2B58">
        <w:rPr>
          <w:rFonts w:eastAsia="Times New Roman" w:cs="Arial"/>
          <w:color w:val="000000" w:themeColor="accent6"/>
          <w:sz w:val="20"/>
          <w:szCs w:val="20"/>
          <w:shd w:val="clear" w:color="auto" w:fill="FFFFFF"/>
          <w:lang w:val="de-DE" w:eastAsia="de-DE"/>
        </w:rPr>
        <w:t xml:space="preserve">Als weltweit führendes Unternehmen im nachhaltigen Bauen entwickelt, produziert und vertreibt Saint-Gobain Materialien und Dienstleistungen für den Bausektor und die Industriemärkte. Seine integrierten Lösungen für die Renovierung öffentlicher und privater Gebäude, für den Leichtbau und die Dekarbonisierung des Bausektors und der Industrie werden in einem kontinuierlichen Innovationsprozess entwickelt. Sie bieten Nachhaltigkeit und Leistung. </w:t>
      </w:r>
      <w:r w:rsidRPr="00B42E37">
        <w:rPr>
          <w:rFonts w:eastAsia="Times New Roman" w:cs="Arial"/>
          <w:color w:val="000000" w:themeColor="accent6"/>
          <w:sz w:val="20"/>
          <w:szCs w:val="20"/>
          <w:shd w:val="clear" w:color="auto" w:fill="FFFFFF"/>
          <w:lang w:val="de-DE" w:eastAsia="de-DE"/>
        </w:rPr>
        <w:t>Richtungweisend für das Engagement der Saint-Gobain Gruppe, die 2025 ihr 360-jähriges Bestehen feiert, ist mehr denn je ihr Purpose „MAKING THE WORLD A BETTER HOME“.</w:t>
      </w:r>
    </w:p>
    <w:p w14:paraId="3694C9B8" w14:textId="77777777" w:rsidR="007A00E1" w:rsidRDefault="007A00E1" w:rsidP="007A00E1">
      <w:pPr>
        <w:spacing w:line="240" w:lineRule="auto"/>
        <w:jc w:val="left"/>
        <w:rPr>
          <w:rFonts w:eastAsia="Times New Roman" w:cs="Arial"/>
          <w:b/>
          <w:bCs/>
          <w:color w:val="000000" w:themeColor="accent6"/>
          <w:sz w:val="20"/>
          <w:szCs w:val="20"/>
          <w:shd w:val="clear" w:color="auto" w:fill="FFFFFF"/>
          <w:lang w:val="de-DE" w:eastAsia="de-DE"/>
        </w:rPr>
      </w:pPr>
      <w:r w:rsidRPr="00EC2B58">
        <w:rPr>
          <w:rFonts w:eastAsia="Times New Roman" w:cs="Arial"/>
          <w:b/>
          <w:bCs/>
          <w:color w:val="000000" w:themeColor="accent6"/>
          <w:sz w:val="20"/>
          <w:szCs w:val="20"/>
          <w:shd w:val="clear" w:color="auto" w:fill="FFFFFF"/>
          <w:lang w:val="de-DE" w:eastAsia="de-DE"/>
        </w:rPr>
        <w:t> </w:t>
      </w:r>
    </w:p>
    <w:p w14:paraId="050B6AA5" w14:textId="77777777" w:rsidR="007A00E1" w:rsidRPr="00EC2B58" w:rsidRDefault="007A00E1" w:rsidP="007A00E1">
      <w:pPr>
        <w:spacing w:line="240" w:lineRule="auto"/>
        <w:jc w:val="left"/>
        <w:rPr>
          <w:rFonts w:eastAsia="Times New Roman" w:cs="Arial"/>
          <w:b/>
          <w:bCs/>
          <w:color w:val="000000" w:themeColor="accent6"/>
          <w:sz w:val="20"/>
          <w:szCs w:val="20"/>
          <w:shd w:val="clear" w:color="auto" w:fill="FFFFFF"/>
          <w:lang w:val="de-DE" w:eastAsia="de-DE"/>
        </w:rPr>
      </w:pPr>
    </w:p>
    <w:p w14:paraId="2206E468" w14:textId="77777777" w:rsidR="007A00E1" w:rsidRPr="00EC2B58" w:rsidRDefault="007A00E1" w:rsidP="007A00E1">
      <w:pPr>
        <w:spacing w:line="240" w:lineRule="auto"/>
        <w:jc w:val="left"/>
        <w:rPr>
          <w:rFonts w:eastAsia="Times New Roman" w:cs="Arial"/>
          <w:b/>
          <w:bCs/>
          <w:color w:val="000000" w:themeColor="accent6"/>
          <w:sz w:val="20"/>
          <w:szCs w:val="20"/>
          <w:shd w:val="clear" w:color="auto" w:fill="FFFFFF"/>
          <w:lang w:val="de-DE" w:eastAsia="de-DE"/>
        </w:rPr>
      </w:pPr>
      <w:r w:rsidRPr="00EC2B58">
        <w:rPr>
          <w:rFonts w:eastAsia="Times New Roman" w:cs="Arial"/>
          <w:b/>
          <w:bCs/>
          <w:color w:val="000000" w:themeColor="accent6"/>
          <w:sz w:val="20"/>
          <w:szCs w:val="20"/>
          <w:shd w:val="clear" w:color="auto" w:fill="FFFFFF"/>
          <w:lang w:val="de-DE" w:eastAsia="de-DE"/>
        </w:rPr>
        <w:t>46,</w:t>
      </w:r>
      <w:r>
        <w:rPr>
          <w:rFonts w:eastAsia="Times New Roman" w:cs="Arial"/>
          <w:b/>
          <w:bCs/>
          <w:color w:val="000000" w:themeColor="accent6"/>
          <w:sz w:val="20"/>
          <w:szCs w:val="20"/>
          <w:shd w:val="clear" w:color="auto" w:fill="FFFFFF"/>
          <w:lang w:val="de-DE" w:eastAsia="de-DE"/>
        </w:rPr>
        <w:t>5</w:t>
      </w:r>
      <w:r w:rsidRPr="00EC2B58">
        <w:rPr>
          <w:rFonts w:eastAsia="Times New Roman" w:cs="Arial"/>
          <w:b/>
          <w:bCs/>
          <w:color w:val="000000" w:themeColor="accent6"/>
          <w:sz w:val="20"/>
          <w:szCs w:val="20"/>
          <w:shd w:val="clear" w:color="auto" w:fill="FFFFFF"/>
          <w:lang w:val="de-DE" w:eastAsia="de-DE"/>
        </w:rPr>
        <w:t xml:space="preserve"> Milliarden Euro Umsatz in 202</w:t>
      </w:r>
      <w:r>
        <w:rPr>
          <w:rFonts w:eastAsia="Times New Roman" w:cs="Arial"/>
          <w:b/>
          <w:bCs/>
          <w:color w:val="000000" w:themeColor="accent6"/>
          <w:sz w:val="20"/>
          <w:szCs w:val="20"/>
          <w:shd w:val="clear" w:color="auto" w:fill="FFFFFF"/>
          <w:lang w:val="de-DE" w:eastAsia="de-DE"/>
        </w:rPr>
        <w:t>5</w:t>
      </w:r>
      <w:r w:rsidRPr="00EC2B58">
        <w:rPr>
          <w:rFonts w:eastAsia="Times New Roman" w:cs="Arial"/>
          <w:b/>
          <w:bCs/>
          <w:color w:val="000000" w:themeColor="accent6"/>
          <w:sz w:val="20"/>
          <w:szCs w:val="20"/>
          <w:shd w:val="clear" w:color="auto" w:fill="FFFFFF"/>
          <w:lang w:val="de-DE" w:eastAsia="de-DE"/>
        </w:rPr>
        <w:t> </w:t>
      </w:r>
      <w:r w:rsidRPr="00EC2B58">
        <w:rPr>
          <w:rFonts w:eastAsia="Times New Roman" w:cs="Arial"/>
          <w:b/>
          <w:bCs/>
          <w:color w:val="000000" w:themeColor="accent6"/>
          <w:sz w:val="20"/>
          <w:szCs w:val="20"/>
          <w:shd w:val="clear" w:color="auto" w:fill="FFFFFF"/>
          <w:lang w:val="de-DE" w:eastAsia="de-DE"/>
        </w:rPr>
        <w:br/>
        <w:t>Mehr als 16</w:t>
      </w:r>
      <w:r>
        <w:rPr>
          <w:rFonts w:eastAsia="Times New Roman" w:cs="Arial"/>
          <w:b/>
          <w:bCs/>
          <w:color w:val="000000" w:themeColor="accent6"/>
          <w:sz w:val="20"/>
          <w:szCs w:val="20"/>
          <w:shd w:val="clear" w:color="auto" w:fill="FFFFFF"/>
          <w:lang w:val="de-DE" w:eastAsia="de-DE"/>
        </w:rPr>
        <w:t>2</w:t>
      </w:r>
      <w:r w:rsidRPr="00EC2B58">
        <w:rPr>
          <w:rFonts w:eastAsia="Times New Roman" w:cs="Arial"/>
          <w:b/>
          <w:bCs/>
          <w:color w:val="000000" w:themeColor="accent6"/>
          <w:sz w:val="20"/>
          <w:szCs w:val="20"/>
          <w:shd w:val="clear" w:color="auto" w:fill="FFFFFF"/>
          <w:lang w:val="de-DE" w:eastAsia="de-DE"/>
        </w:rPr>
        <w:t>.000 Mitarbeiter*innen, in 80 Ländern vertreten</w:t>
      </w:r>
      <w:r w:rsidRPr="00EC2B58">
        <w:rPr>
          <w:rFonts w:eastAsia="Times New Roman" w:cs="Arial"/>
          <w:b/>
          <w:bCs/>
          <w:color w:val="000000" w:themeColor="accent6"/>
          <w:sz w:val="20"/>
          <w:szCs w:val="20"/>
          <w:shd w:val="clear" w:color="auto" w:fill="FFFFFF"/>
          <w:lang w:val="de-DE" w:eastAsia="de-DE"/>
        </w:rPr>
        <w:br/>
      </w:r>
      <w:proofErr w:type="gramStart"/>
      <w:r w:rsidRPr="00EC2B58">
        <w:rPr>
          <w:rFonts w:eastAsia="Times New Roman" w:cs="Arial"/>
          <w:b/>
          <w:bCs/>
          <w:color w:val="000000" w:themeColor="accent6"/>
          <w:sz w:val="20"/>
          <w:szCs w:val="20"/>
          <w:shd w:val="clear" w:color="auto" w:fill="FFFFFF"/>
          <w:lang w:val="de-DE" w:eastAsia="de-DE"/>
        </w:rPr>
        <w:t>Hat</w:t>
      </w:r>
      <w:proofErr w:type="gramEnd"/>
      <w:r w:rsidRPr="00EC2B58">
        <w:rPr>
          <w:rFonts w:eastAsia="Times New Roman" w:cs="Arial"/>
          <w:b/>
          <w:bCs/>
          <w:color w:val="000000" w:themeColor="accent6"/>
          <w:sz w:val="20"/>
          <w:szCs w:val="20"/>
          <w:shd w:val="clear" w:color="auto" w:fill="FFFFFF"/>
          <w:lang w:val="de-DE" w:eastAsia="de-DE"/>
        </w:rPr>
        <w:t xml:space="preserve"> sich verpflichtet, bis 2050 weltweit CO</w:t>
      </w:r>
      <w:r w:rsidRPr="00EC2B58">
        <w:rPr>
          <w:rFonts w:eastAsia="Times New Roman" w:cs="Arial"/>
          <w:b/>
          <w:bCs/>
          <w:color w:val="000000" w:themeColor="accent6"/>
          <w:sz w:val="20"/>
          <w:szCs w:val="20"/>
          <w:shd w:val="clear" w:color="auto" w:fill="FFFFFF"/>
          <w:vertAlign w:val="subscript"/>
          <w:lang w:val="de-DE" w:eastAsia="de-DE"/>
        </w:rPr>
        <w:t>2</w:t>
      </w:r>
      <w:r w:rsidRPr="00EC2B58">
        <w:rPr>
          <w:rFonts w:eastAsia="Times New Roman" w:cs="Arial"/>
          <w:b/>
          <w:bCs/>
          <w:color w:val="000000" w:themeColor="accent6"/>
          <w:sz w:val="20"/>
          <w:szCs w:val="20"/>
          <w:shd w:val="clear" w:color="auto" w:fill="FFFFFF"/>
          <w:lang w:val="de-DE" w:eastAsia="de-DE"/>
        </w:rPr>
        <w:t>-Neutralität zu erreichen</w:t>
      </w:r>
    </w:p>
    <w:p w14:paraId="05568AF1" w14:textId="77777777" w:rsidR="001D2933" w:rsidRPr="00EC2B58" w:rsidRDefault="001D2933" w:rsidP="001D2933">
      <w:pPr>
        <w:spacing w:line="240" w:lineRule="auto"/>
        <w:jc w:val="left"/>
        <w:rPr>
          <w:rFonts w:eastAsia="Times New Roman" w:cs="Arial"/>
          <w:b/>
          <w:bCs/>
          <w:color w:val="000000" w:themeColor="accent6"/>
          <w:sz w:val="20"/>
          <w:szCs w:val="20"/>
          <w:shd w:val="clear" w:color="auto" w:fill="FFFFFF"/>
          <w:lang w:val="de-DE" w:eastAsia="de-DE"/>
        </w:rPr>
      </w:pPr>
      <w:r w:rsidRPr="00EC2B58">
        <w:rPr>
          <w:rFonts w:eastAsia="Times New Roman" w:cs="Arial"/>
          <w:b/>
          <w:bCs/>
          <w:i/>
          <w:iCs/>
          <w:color w:val="000000" w:themeColor="accent6"/>
          <w:sz w:val="20"/>
          <w:szCs w:val="20"/>
          <w:shd w:val="clear" w:color="auto" w:fill="FFFFFF"/>
          <w:lang w:val="de-DE" w:eastAsia="de-DE"/>
        </w:rPr>
        <w:t> </w:t>
      </w:r>
    </w:p>
    <w:p w14:paraId="641CEC35" w14:textId="77777777" w:rsidR="001D2933" w:rsidRPr="00EC2B58" w:rsidRDefault="001D2933" w:rsidP="001D2933">
      <w:pPr>
        <w:spacing w:line="240" w:lineRule="auto"/>
        <w:jc w:val="left"/>
        <w:rPr>
          <w:rFonts w:eastAsia="Times New Roman" w:cs="Arial"/>
          <w:color w:val="000000" w:themeColor="accent6"/>
          <w:sz w:val="20"/>
          <w:szCs w:val="20"/>
          <w:shd w:val="clear" w:color="auto" w:fill="FFFFFF"/>
          <w:lang w:val="de-DE" w:eastAsia="de-DE"/>
        </w:rPr>
      </w:pPr>
      <w:r w:rsidRPr="00EC2B58">
        <w:rPr>
          <w:rFonts w:eastAsia="Times New Roman" w:cs="Arial"/>
          <w:color w:val="000000" w:themeColor="accent6"/>
          <w:sz w:val="20"/>
          <w:szCs w:val="20"/>
          <w:shd w:val="clear" w:color="auto" w:fill="FFFFFF"/>
          <w:lang w:val="de-DE" w:eastAsia="de-DE"/>
        </w:rPr>
        <w:t>Erfahren Sie mehr über Saint-Gobain auf</w:t>
      </w:r>
      <w:r>
        <w:rPr>
          <w:rFonts w:eastAsia="Times New Roman" w:cs="Arial"/>
          <w:color w:val="000000" w:themeColor="accent6"/>
          <w:sz w:val="20"/>
          <w:szCs w:val="20"/>
          <w:shd w:val="clear" w:color="auto" w:fill="FFFFFF"/>
          <w:lang w:val="de-DE" w:eastAsia="de-DE"/>
        </w:rPr>
        <w:t xml:space="preserve"> </w:t>
      </w:r>
      <w:hyperlink r:id="rId16" w:history="1">
        <w:r w:rsidRPr="00A9709C">
          <w:rPr>
            <w:rStyle w:val="Hyperlink"/>
            <w:rFonts w:eastAsia="Times New Roman" w:cs="Arial"/>
            <w:sz w:val="20"/>
            <w:szCs w:val="20"/>
            <w:shd w:val="clear" w:color="auto" w:fill="FFFFFF"/>
            <w:lang w:val="de-DE" w:eastAsia="de-DE"/>
          </w:rPr>
          <w:t>www.saint-gobain.de</w:t>
        </w:r>
      </w:hyperlink>
      <w:r>
        <w:rPr>
          <w:rFonts w:eastAsia="Times New Roman" w:cs="Arial"/>
          <w:color w:val="000000" w:themeColor="accent6"/>
          <w:sz w:val="20"/>
          <w:szCs w:val="20"/>
          <w:shd w:val="clear" w:color="auto" w:fill="FFFFFF"/>
          <w:lang w:val="de-DE" w:eastAsia="de-DE"/>
        </w:rPr>
        <w:t xml:space="preserve"> </w:t>
      </w:r>
      <w:r w:rsidRPr="00EC2B58">
        <w:rPr>
          <w:rFonts w:eastAsia="Times New Roman" w:cs="Arial"/>
          <w:color w:val="000000" w:themeColor="accent6"/>
          <w:sz w:val="20"/>
          <w:szCs w:val="20"/>
          <w:shd w:val="clear" w:color="auto" w:fill="FFFFFF"/>
          <w:lang w:val="de-DE" w:eastAsia="de-DE"/>
        </w:rPr>
        <w:t>und folgen Sie uns auf</w:t>
      </w:r>
      <w:r>
        <w:rPr>
          <w:rFonts w:eastAsia="Times New Roman" w:cs="Arial"/>
          <w:color w:val="000000" w:themeColor="accent6"/>
          <w:sz w:val="20"/>
          <w:szCs w:val="20"/>
          <w:shd w:val="clear" w:color="auto" w:fill="FFFFFF"/>
          <w:lang w:val="de-DE" w:eastAsia="de-DE"/>
        </w:rPr>
        <w:t xml:space="preserve"> </w:t>
      </w:r>
      <w:hyperlink r:id="rId17" w:history="1">
        <w:r w:rsidRPr="00EC2B58">
          <w:rPr>
            <w:rStyle w:val="Hyperlink"/>
            <w:rFonts w:eastAsia="Times New Roman" w:cs="Arial"/>
            <w:sz w:val="20"/>
            <w:szCs w:val="20"/>
            <w:shd w:val="clear" w:color="auto" w:fill="FFFFFF"/>
            <w:lang w:val="de-DE" w:eastAsia="de-DE"/>
          </w:rPr>
          <w:t>LinkedIn Saint-Gobain Germany</w:t>
        </w:r>
      </w:hyperlink>
    </w:p>
    <w:p w14:paraId="449E90FC" w14:textId="77777777" w:rsidR="001D2933" w:rsidRDefault="001D2933" w:rsidP="001D2933">
      <w:pPr>
        <w:rPr>
          <w:lang w:val="de-DE"/>
        </w:rPr>
      </w:pPr>
    </w:p>
    <w:p w14:paraId="122CE453" w14:textId="77777777" w:rsidR="001D2933" w:rsidRDefault="001D2933" w:rsidP="001D2933">
      <w:pPr>
        <w:rPr>
          <w:lang w:val="de-DE"/>
        </w:rPr>
      </w:pPr>
    </w:p>
    <w:tbl>
      <w:tblPr>
        <w:tblpPr w:leftFromText="141" w:rightFromText="141" w:vertAnchor="text" w:horzAnchor="margin" w:tblpY="248"/>
        <w:tblW w:w="4394" w:type="dxa"/>
        <w:tblLayout w:type="fixed"/>
        <w:tblCellMar>
          <w:left w:w="70" w:type="dxa"/>
          <w:right w:w="70" w:type="dxa"/>
        </w:tblCellMar>
        <w:tblLook w:val="0000" w:firstRow="0" w:lastRow="0" w:firstColumn="0" w:lastColumn="0" w:noHBand="0" w:noVBand="0"/>
      </w:tblPr>
      <w:tblGrid>
        <w:gridCol w:w="4394"/>
      </w:tblGrid>
      <w:tr w:rsidR="001D2933" w:rsidRPr="006749CD" w14:paraId="10A1405D" w14:textId="77777777" w:rsidTr="00BC3D13">
        <w:tc>
          <w:tcPr>
            <w:tcW w:w="4394" w:type="dxa"/>
            <w:tcBorders>
              <w:top w:val="nil"/>
              <w:left w:val="nil"/>
              <w:bottom w:val="nil"/>
              <w:right w:val="nil"/>
            </w:tcBorders>
          </w:tcPr>
          <w:p w14:paraId="5F3FF049" w14:textId="77777777" w:rsidR="001D2933" w:rsidRPr="006749CD" w:rsidRDefault="001D2933" w:rsidP="00BC3D13">
            <w:pPr>
              <w:widowControl w:val="0"/>
              <w:spacing w:line="264" w:lineRule="auto"/>
              <w:rPr>
                <w:rFonts w:cs="Arial"/>
                <w:b/>
                <w:color w:val="000000" w:themeColor="accent6"/>
                <w:sz w:val="20"/>
                <w:szCs w:val="20"/>
                <w:lang w:val="de-DE"/>
              </w:rPr>
            </w:pPr>
            <w:bookmarkStart w:id="0" w:name="OLE_LINK1"/>
            <w:bookmarkStart w:id="1" w:name="OLE_LINK2"/>
            <w:r w:rsidRPr="006749CD">
              <w:rPr>
                <w:rFonts w:cs="Arial"/>
                <w:b/>
                <w:color w:val="000000" w:themeColor="accent6"/>
                <w:sz w:val="20"/>
                <w:szCs w:val="20"/>
                <w:lang w:val="de-DE"/>
              </w:rPr>
              <w:t>Redaktionskontakt:</w:t>
            </w:r>
          </w:p>
          <w:p w14:paraId="32F1F9D6" w14:textId="77777777" w:rsidR="001D2933" w:rsidRPr="006749CD" w:rsidRDefault="001D2933" w:rsidP="00BC3D13">
            <w:pPr>
              <w:spacing w:line="264" w:lineRule="auto"/>
              <w:rPr>
                <w:rFonts w:cs="Arial"/>
                <w:color w:val="000000" w:themeColor="accent6"/>
                <w:sz w:val="20"/>
                <w:szCs w:val="20"/>
                <w:lang w:val="de-DE"/>
              </w:rPr>
            </w:pPr>
            <w:r w:rsidRPr="006749CD">
              <w:rPr>
                <w:rFonts w:cs="Arial"/>
                <w:color w:val="000000" w:themeColor="accent6"/>
                <w:sz w:val="20"/>
                <w:szCs w:val="20"/>
                <w:lang w:val="de-DE"/>
              </w:rPr>
              <w:t>baumarketing.com GmbH</w:t>
            </w:r>
          </w:p>
          <w:p w14:paraId="080A4E01" w14:textId="77777777" w:rsidR="001D2933" w:rsidRPr="006749CD" w:rsidRDefault="001D2933" w:rsidP="00BC3D13">
            <w:pPr>
              <w:spacing w:line="264" w:lineRule="auto"/>
              <w:rPr>
                <w:rFonts w:cs="Arial"/>
                <w:color w:val="000000" w:themeColor="accent6"/>
                <w:sz w:val="20"/>
                <w:szCs w:val="20"/>
                <w:lang w:val="de-DE"/>
              </w:rPr>
            </w:pPr>
            <w:r w:rsidRPr="006749CD">
              <w:rPr>
                <w:rFonts w:cs="Arial"/>
                <w:color w:val="000000" w:themeColor="accent6"/>
                <w:sz w:val="20"/>
                <w:szCs w:val="20"/>
                <w:lang w:val="de-DE"/>
              </w:rPr>
              <w:t>Christoph Tauschwitz</w:t>
            </w:r>
          </w:p>
          <w:p w14:paraId="0E5F25E0" w14:textId="77777777" w:rsidR="001D2933" w:rsidRPr="006749CD" w:rsidRDefault="001D2933" w:rsidP="00BC3D13">
            <w:pPr>
              <w:spacing w:line="264" w:lineRule="auto"/>
              <w:rPr>
                <w:rFonts w:cs="Arial"/>
                <w:color w:val="000000" w:themeColor="accent6"/>
                <w:sz w:val="20"/>
                <w:szCs w:val="20"/>
                <w:lang w:val="it-IT"/>
              </w:rPr>
            </w:pPr>
            <w:r w:rsidRPr="006749CD">
              <w:rPr>
                <w:rFonts w:cs="Arial"/>
                <w:color w:val="000000" w:themeColor="accent6"/>
                <w:sz w:val="20"/>
                <w:szCs w:val="20"/>
                <w:lang w:val="it-IT"/>
              </w:rPr>
              <w:t>Laubenweg 13</w:t>
            </w:r>
          </w:p>
          <w:p w14:paraId="733CCDFA" w14:textId="77777777" w:rsidR="001D2933" w:rsidRPr="006749CD" w:rsidRDefault="001D2933" w:rsidP="00BC3D13">
            <w:pPr>
              <w:spacing w:line="264" w:lineRule="auto"/>
              <w:rPr>
                <w:rFonts w:cs="Arial"/>
                <w:color w:val="000000" w:themeColor="accent6"/>
                <w:sz w:val="20"/>
                <w:szCs w:val="20"/>
                <w:lang w:val="it-IT"/>
              </w:rPr>
            </w:pPr>
            <w:r w:rsidRPr="006749CD">
              <w:rPr>
                <w:rFonts w:cs="Arial"/>
                <w:color w:val="000000" w:themeColor="accent6"/>
                <w:sz w:val="20"/>
                <w:szCs w:val="20"/>
                <w:lang w:val="it-IT"/>
              </w:rPr>
              <w:t>D-45149 Essen</w:t>
            </w:r>
          </w:p>
          <w:p w14:paraId="7EB6D439" w14:textId="77777777" w:rsidR="001D2933" w:rsidRPr="006749CD" w:rsidRDefault="001D2933" w:rsidP="00BC3D13">
            <w:pPr>
              <w:pStyle w:val="Sprechblasentext"/>
              <w:spacing w:line="264" w:lineRule="auto"/>
              <w:rPr>
                <w:rFonts w:ascii="Arial" w:hAnsi="Arial" w:cs="Arial"/>
                <w:color w:val="000000" w:themeColor="accent6"/>
                <w:sz w:val="20"/>
                <w:szCs w:val="20"/>
                <w:lang w:val="it-IT"/>
              </w:rPr>
            </w:pPr>
            <w:r w:rsidRPr="006749CD">
              <w:rPr>
                <w:rFonts w:ascii="Arial" w:hAnsi="Arial" w:cs="Arial"/>
                <w:color w:val="000000" w:themeColor="accent6"/>
                <w:sz w:val="20"/>
                <w:szCs w:val="20"/>
                <w:lang w:val="it-IT"/>
              </w:rPr>
              <w:t xml:space="preserve">Tel.: +49 201 2202 400 </w:t>
            </w:r>
          </w:p>
          <w:p w14:paraId="46F877D5" w14:textId="77777777" w:rsidR="001D2933" w:rsidRPr="006749CD" w:rsidRDefault="001D2933" w:rsidP="00BC3D13">
            <w:pPr>
              <w:pStyle w:val="Sprechblasentext"/>
              <w:spacing w:line="264" w:lineRule="auto"/>
              <w:rPr>
                <w:rFonts w:ascii="Arial" w:hAnsi="Arial" w:cs="Arial"/>
                <w:color w:val="000000" w:themeColor="accent6"/>
                <w:sz w:val="20"/>
                <w:szCs w:val="20"/>
                <w:lang w:val="it-IT"/>
              </w:rPr>
            </w:pPr>
            <w:r w:rsidRPr="006749CD">
              <w:rPr>
                <w:rFonts w:ascii="Arial" w:hAnsi="Arial" w:cs="Arial"/>
                <w:color w:val="000000" w:themeColor="accent6"/>
                <w:sz w:val="20"/>
                <w:szCs w:val="20"/>
                <w:lang w:val="it-IT"/>
              </w:rPr>
              <w:t>Fax: +49 201 2202 460</w:t>
            </w:r>
          </w:p>
          <w:p w14:paraId="4519FA39" w14:textId="77777777" w:rsidR="001D2933" w:rsidRPr="006749CD" w:rsidRDefault="001D2933" w:rsidP="00BC3D13">
            <w:pPr>
              <w:spacing w:line="264" w:lineRule="auto"/>
              <w:jc w:val="left"/>
              <w:rPr>
                <w:rFonts w:eastAsia="Times New Roman" w:cs="Arial"/>
                <w:color w:val="000000" w:themeColor="accent6"/>
                <w:sz w:val="20"/>
                <w:szCs w:val="20"/>
                <w:lang w:val="de-DE" w:eastAsia="de-CH"/>
              </w:rPr>
            </w:pPr>
            <w:hyperlink r:id="rId18" w:history="1">
              <w:r w:rsidRPr="006749CD">
                <w:rPr>
                  <w:rStyle w:val="Hyperlink"/>
                  <w:rFonts w:cs="Arial"/>
                  <w:color w:val="000000" w:themeColor="accent6"/>
                  <w:sz w:val="20"/>
                  <w:szCs w:val="20"/>
                  <w:lang w:val="it-IT"/>
                </w:rPr>
                <w:t>information@baumarketing.com</w:t>
              </w:r>
            </w:hyperlink>
            <w:r w:rsidRPr="006749CD">
              <w:rPr>
                <w:rFonts w:cs="Arial"/>
                <w:color w:val="000000" w:themeColor="accent6"/>
                <w:sz w:val="20"/>
                <w:szCs w:val="20"/>
                <w:lang w:val="it-IT"/>
              </w:rPr>
              <w:t xml:space="preserve"> </w:t>
            </w:r>
            <w:r w:rsidRPr="006749CD">
              <w:rPr>
                <w:rFonts w:cs="Arial"/>
                <w:color w:val="000000" w:themeColor="accent6"/>
                <w:sz w:val="20"/>
                <w:szCs w:val="20"/>
                <w:lang w:val="it-IT"/>
              </w:rPr>
              <w:br/>
            </w:r>
          </w:p>
        </w:tc>
      </w:tr>
      <w:bookmarkEnd w:id="0"/>
      <w:bookmarkEnd w:id="1"/>
    </w:tbl>
    <w:p w14:paraId="152EF998" w14:textId="77777777" w:rsidR="001D2933" w:rsidRPr="00552972" w:rsidRDefault="001D2933" w:rsidP="001D2933">
      <w:pPr>
        <w:rPr>
          <w:lang w:val="de-DE"/>
        </w:rPr>
      </w:pPr>
    </w:p>
    <w:p w14:paraId="4629EC79" w14:textId="77777777" w:rsidR="001D2933" w:rsidRDefault="001D2933" w:rsidP="001D2933">
      <w:pPr>
        <w:rPr>
          <w:lang w:val="de-DE"/>
        </w:rPr>
      </w:pPr>
    </w:p>
    <w:p w14:paraId="5161B6E5" w14:textId="77777777" w:rsidR="001D2933" w:rsidRDefault="001D2933" w:rsidP="001D2933">
      <w:pPr>
        <w:rPr>
          <w:lang w:val="de-DE"/>
        </w:rPr>
      </w:pPr>
    </w:p>
    <w:p w14:paraId="2CB26056" w14:textId="77777777" w:rsidR="001D2933" w:rsidRDefault="001D2933" w:rsidP="001D2933">
      <w:pPr>
        <w:rPr>
          <w:lang w:val="de-DE"/>
        </w:rPr>
      </w:pPr>
    </w:p>
    <w:p w14:paraId="5226815B" w14:textId="77777777" w:rsidR="001D2933" w:rsidRDefault="001D2933" w:rsidP="001D2933">
      <w:pPr>
        <w:rPr>
          <w:lang w:val="de-DE"/>
        </w:rPr>
      </w:pPr>
    </w:p>
    <w:p w14:paraId="2A3D7027" w14:textId="77777777" w:rsidR="001D2933" w:rsidRDefault="001D2933" w:rsidP="001D2933">
      <w:pPr>
        <w:rPr>
          <w:lang w:val="de-DE"/>
        </w:rPr>
      </w:pPr>
    </w:p>
    <w:p w14:paraId="120457D2" w14:textId="77777777" w:rsidR="001D2933" w:rsidRDefault="001D2933" w:rsidP="001D2933">
      <w:pPr>
        <w:rPr>
          <w:lang w:val="de-DE"/>
        </w:rPr>
      </w:pPr>
    </w:p>
    <w:p w14:paraId="4BA9C9FD" w14:textId="77777777" w:rsidR="001D2933" w:rsidRDefault="001D2933" w:rsidP="001D2933">
      <w:pPr>
        <w:rPr>
          <w:lang w:val="de-DE"/>
        </w:rPr>
      </w:pPr>
    </w:p>
    <w:p w14:paraId="4BB6B950" w14:textId="77777777" w:rsidR="001D2933" w:rsidRDefault="001D2933" w:rsidP="001D2933">
      <w:pPr>
        <w:rPr>
          <w:lang w:val="de-DE"/>
        </w:rPr>
      </w:pPr>
    </w:p>
    <w:p w14:paraId="3BF01A10" w14:textId="77777777" w:rsidR="001D2933" w:rsidRDefault="001D2933" w:rsidP="001D2933">
      <w:pPr>
        <w:rPr>
          <w:lang w:val="de-DE"/>
        </w:rPr>
      </w:pPr>
    </w:p>
    <w:p w14:paraId="0524B627" w14:textId="77777777" w:rsidR="001D2933" w:rsidRPr="002501CB" w:rsidRDefault="001D2933" w:rsidP="001D2933">
      <w:pPr>
        <w:rPr>
          <w:lang w:val="de-DE"/>
        </w:rPr>
      </w:pPr>
    </w:p>
    <w:p w14:paraId="1F2AD7B7" w14:textId="77777777" w:rsidR="00646240" w:rsidRPr="00865A06" w:rsidRDefault="00646240" w:rsidP="00594196">
      <w:pPr>
        <w:rPr>
          <w:lang w:val="en-GB"/>
        </w:rPr>
      </w:pPr>
    </w:p>
    <w:p w14:paraId="49A246E8" w14:textId="77777777" w:rsidR="001C6E80" w:rsidRDefault="001C6E80" w:rsidP="00AD1DD1">
      <w:pPr>
        <w:widowControl w:val="0"/>
        <w:spacing w:line="276" w:lineRule="auto"/>
        <w:rPr>
          <w:i/>
          <w:sz w:val="18"/>
          <w:szCs w:val="18"/>
          <w:lang w:val="de-DE"/>
        </w:rPr>
      </w:pPr>
    </w:p>
    <w:p w14:paraId="7187160C" w14:textId="77777777" w:rsidR="0041180C" w:rsidRDefault="0041180C" w:rsidP="00AD1DD1">
      <w:pPr>
        <w:widowControl w:val="0"/>
        <w:spacing w:line="276" w:lineRule="auto"/>
        <w:rPr>
          <w:i/>
          <w:sz w:val="18"/>
          <w:szCs w:val="18"/>
          <w:lang w:val="de-DE"/>
        </w:rPr>
      </w:pPr>
    </w:p>
    <w:p w14:paraId="6665B1C2" w14:textId="77777777" w:rsidR="002501CB" w:rsidRDefault="002501CB" w:rsidP="002501CB">
      <w:pPr>
        <w:rPr>
          <w:lang w:val="de-DE"/>
        </w:rPr>
      </w:pPr>
    </w:p>
    <w:p w14:paraId="666152CA" w14:textId="77777777" w:rsidR="00B72303" w:rsidRDefault="00B72303" w:rsidP="002501CB">
      <w:pPr>
        <w:rPr>
          <w:lang w:val="de-DE"/>
        </w:rPr>
      </w:pPr>
    </w:p>
    <w:p w14:paraId="3EB1FE21" w14:textId="77777777" w:rsidR="00B72303" w:rsidRDefault="00B72303" w:rsidP="002501CB">
      <w:pPr>
        <w:rPr>
          <w:lang w:val="de-DE"/>
        </w:rPr>
      </w:pPr>
    </w:p>
    <w:p w14:paraId="4D6EFD4C" w14:textId="77777777" w:rsidR="00B72303" w:rsidRDefault="00B72303" w:rsidP="002501CB">
      <w:pPr>
        <w:rPr>
          <w:lang w:val="de-DE"/>
        </w:rPr>
      </w:pPr>
    </w:p>
    <w:p w14:paraId="5342341F" w14:textId="77777777" w:rsidR="00FA60EB" w:rsidRPr="002501CB" w:rsidRDefault="00FA60EB" w:rsidP="002501CB">
      <w:pPr>
        <w:rPr>
          <w:lang w:val="de-DE"/>
        </w:rPr>
      </w:pPr>
    </w:p>
    <w:sectPr w:rsidR="00FA60EB" w:rsidRPr="002501CB" w:rsidSect="00861FC1">
      <w:footerReference w:type="even" r:id="rId19"/>
      <w:footerReference w:type="default" r:id="rId20"/>
      <w:headerReference w:type="first" r:id="rId21"/>
      <w:footerReference w:type="first" r:id="rId22"/>
      <w:pgSz w:w="11906" w:h="16838"/>
      <w:pgMar w:top="2143" w:right="1701" w:bottom="2098" w:left="1701" w:header="2835"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48801" w14:textId="77777777" w:rsidR="00982AE1" w:rsidRDefault="00982AE1" w:rsidP="00594196">
      <w:r>
        <w:separator/>
      </w:r>
    </w:p>
  </w:endnote>
  <w:endnote w:type="continuationSeparator" w:id="0">
    <w:p w14:paraId="1A9CE939" w14:textId="77777777" w:rsidR="00982AE1" w:rsidRDefault="00982AE1" w:rsidP="00594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utiger LT Std">
    <w:altName w:val="Calibri"/>
    <w:panose1 w:val="020B06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Corps CS)">
    <w:altName w:val="Times New Roman"/>
    <w:panose1 w:val="020B0604020202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2CE1A" w14:textId="77777777" w:rsidR="00D978FB" w:rsidRDefault="00D978FB" w:rsidP="00EC0C18">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end"/>
    </w:r>
  </w:p>
  <w:p w14:paraId="5829C2B1" w14:textId="77777777" w:rsidR="00D978FB" w:rsidRDefault="00D978FB" w:rsidP="00D978FB">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A31CE" w14:textId="77777777" w:rsidR="00D978FB" w:rsidRPr="00D978FB" w:rsidRDefault="00D978FB" w:rsidP="00EC0C18">
    <w:pPr>
      <w:pStyle w:val="Fuzeile"/>
      <w:framePr w:wrap="none" w:vAnchor="text" w:hAnchor="margin" w:xAlign="right" w:y="1"/>
      <w:rPr>
        <w:rStyle w:val="Seitenzahl"/>
        <w:sz w:val="18"/>
        <w:szCs w:val="18"/>
      </w:rPr>
    </w:pPr>
    <w:r w:rsidRPr="00D978FB">
      <w:rPr>
        <w:rStyle w:val="Seitenzahl"/>
        <w:sz w:val="18"/>
        <w:szCs w:val="18"/>
      </w:rPr>
      <w:fldChar w:fldCharType="begin"/>
    </w:r>
    <w:r w:rsidRPr="00D978FB">
      <w:rPr>
        <w:rStyle w:val="Seitenzahl"/>
        <w:sz w:val="18"/>
        <w:szCs w:val="18"/>
      </w:rPr>
      <w:instrText xml:space="preserve"> PAGE </w:instrText>
    </w:r>
    <w:r w:rsidRPr="00D978FB">
      <w:rPr>
        <w:rStyle w:val="Seitenzahl"/>
        <w:sz w:val="18"/>
        <w:szCs w:val="18"/>
      </w:rPr>
      <w:fldChar w:fldCharType="separate"/>
    </w:r>
    <w:r w:rsidR="006E5B42">
      <w:rPr>
        <w:rStyle w:val="Seitenzahl"/>
        <w:noProof/>
        <w:sz w:val="18"/>
        <w:szCs w:val="18"/>
      </w:rPr>
      <w:t>2</w:t>
    </w:r>
    <w:r w:rsidRPr="00D978FB">
      <w:rPr>
        <w:rStyle w:val="Seitenzahl"/>
        <w:sz w:val="18"/>
        <w:szCs w:val="18"/>
      </w:rPr>
      <w:fldChar w:fldCharType="end"/>
    </w:r>
  </w:p>
  <w:p w14:paraId="3FB572CB" w14:textId="77777777" w:rsidR="00861FC1" w:rsidRDefault="0062254E" w:rsidP="00D978FB">
    <w:pPr>
      <w:pStyle w:val="Fuzeile"/>
      <w:ind w:right="360"/>
    </w:pPr>
    <w:r>
      <w:rPr>
        <w:noProof/>
      </w:rPr>
      <w:drawing>
        <wp:anchor distT="0" distB="0" distL="114300" distR="114300" simplePos="0" relativeHeight="251667456" behindDoc="1" locked="0" layoutInCell="1" allowOverlap="1" wp14:anchorId="5091E1B7" wp14:editId="078CFB28">
          <wp:simplePos x="0" y="0"/>
          <wp:positionH relativeFrom="column">
            <wp:posOffset>-1065415</wp:posOffset>
          </wp:positionH>
          <wp:positionV relativeFrom="paragraph">
            <wp:posOffset>-581660</wp:posOffset>
          </wp:positionV>
          <wp:extent cx="7547336" cy="875491"/>
          <wp:effectExtent l="0" t="0" r="0" b="127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uss_2. Seite_ISOVER_Pressebogen_05_04_2023-1.jpg"/>
                  <pic:cNvPicPr/>
                </pic:nvPicPr>
                <pic:blipFill>
                  <a:blip r:embed="rId1">
                    <a:extLst>
                      <a:ext uri="{28A0092B-C50C-407E-A947-70E740481C1C}">
                        <a14:useLocalDpi xmlns:a14="http://schemas.microsoft.com/office/drawing/2010/main" val="0"/>
                      </a:ext>
                    </a:extLst>
                  </a:blip>
                  <a:stretch>
                    <a:fillRect/>
                  </a:stretch>
                </pic:blipFill>
                <pic:spPr>
                  <a:xfrm>
                    <a:off x="0" y="0"/>
                    <a:ext cx="7547336" cy="875491"/>
                  </a:xfrm>
                  <a:prstGeom prst="rect">
                    <a:avLst/>
                  </a:prstGeom>
                </pic:spPr>
              </pic:pic>
            </a:graphicData>
          </a:graphic>
          <wp14:sizeRelH relativeFrom="margin">
            <wp14:pctWidth>0</wp14:pctWidth>
          </wp14:sizeRelH>
          <wp14:sizeRelV relativeFrom="margin">
            <wp14:pctHeight>0</wp14:pctHeight>
          </wp14:sizeRelV>
        </wp:anchor>
      </w:drawing>
    </w:r>
  </w:p>
  <w:p w14:paraId="2F01B01C" w14:textId="77777777" w:rsidR="00861FC1" w:rsidRDefault="00861FC1" w:rsidP="00D978FB">
    <w:pPr>
      <w:pStyle w:val="Fuzeile"/>
      <w:ind w:right="360"/>
    </w:pPr>
  </w:p>
  <w:p w14:paraId="6ECDFE42" w14:textId="77777777" w:rsidR="00126596" w:rsidRDefault="00126596" w:rsidP="00D978FB">
    <w:pPr>
      <w:pStyle w:val="Fuzeil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05F17" w14:textId="77777777" w:rsidR="00126596" w:rsidRPr="00D978FB" w:rsidRDefault="0081633F" w:rsidP="00B600FB">
    <w:pPr>
      <w:autoSpaceDE w:val="0"/>
      <w:autoSpaceDN w:val="0"/>
      <w:adjustRightInd w:val="0"/>
      <w:spacing w:line="240" w:lineRule="auto"/>
      <w:ind w:hanging="1701"/>
      <w:rPr>
        <w:b/>
        <w:lang w:val="de-DE"/>
      </w:rPr>
    </w:pPr>
    <w:r>
      <w:rPr>
        <w:b/>
        <w:noProof/>
        <w:lang w:val="de-DE"/>
      </w:rPr>
      <w:drawing>
        <wp:inline distT="0" distB="0" distL="0" distR="0" wp14:anchorId="539E3619" wp14:editId="778E4F7F">
          <wp:extent cx="7560000" cy="1360800"/>
          <wp:effectExtent l="0" t="0" r="0" b="0"/>
          <wp:docPr id="1330887334"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0887334" name="Grafik 1330887334"/>
                  <pic:cNvPicPr/>
                </pic:nvPicPr>
                <pic:blipFill>
                  <a:blip r:embed="rId1">
                    <a:extLst>
                      <a:ext uri="{28A0092B-C50C-407E-A947-70E740481C1C}">
                        <a14:useLocalDpi xmlns:a14="http://schemas.microsoft.com/office/drawing/2010/main" val="0"/>
                      </a:ext>
                    </a:extLst>
                  </a:blip>
                  <a:stretch>
                    <a:fillRect/>
                  </a:stretch>
                </pic:blipFill>
                <pic:spPr>
                  <a:xfrm>
                    <a:off x="0" y="0"/>
                    <a:ext cx="7560000" cy="13608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D21D0F" w14:textId="77777777" w:rsidR="00982AE1" w:rsidRDefault="00982AE1" w:rsidP="00594196">
      <w:r>
        <w:separator/>
      </w:r>
    </w:p>
  </w:footnote>
  <w:footnote w:type="continuationSeparator" w:id="0">
    <w:p w14:paraId="4110E08F" w14:textId="77777777" w:rsidR="00982AE1" w:rsidRDefault="00982AE1" w:rsidP="005941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B0AF2" w14:textId="77777777" w:rsidR="00126596" w:rsidRDefault="0062254E" w:rsidP="00594196">
    <w:pPr>
      <w:pStyle w:val="Kopfzeile"/>
    </w:pPr>
    <w:r>
      <w:rPr>
        <w:noProof/>
      </w:rPr>
      <w:drawing>
        <wp:anchor distT="0" distB="0" distL="114300" distR="114300" simplePos="0" relativeHeight="251665408" behindDoc="1" locked="0" layoutInCell="1" allowOverlap="1" wp14:anchorId="468BE08F" wp14:editId="7F329C2C">
          <wp:simplePos x="0" y="0"/>
          <wp:positionH relativeFrom="column">
            <wp:posOffset>-1024370</wp:posOffset>
          </wp:positionH>
          <wp:positionV relativeFrom="paragraph">
            <wp:posOffset>-1772285</wp:posOffset>
          </wp:positionV>
          <wp:extent cx="7450091" cy="1052946"/>
          <wp:effectExtent l="0" t="0" r="5080" b="127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opf_ISOVER_Pressebogen_05_04_2023-1.jpg"/>
                  <pic:cNvPicPr/>
                </pic:nvPicPr>
                <pic:blipFill>
                  <a:blip r:embed="rId1">
                    <a:extLst>
                      <a:ext uri="{28A0092B-C50C-407E-A947-70E740481C1C}">
                        <a14:useLocalDpi xmlns:a14="http://schemas.microsoft.com/office/drawing/2010/main" val="0"/>
                      </a:ext>
                    </a:extLst>
                  </a:blip>
                  <a:stretch>
                    <a:fillRect/>
                  </a:stretch>
                </pic:blipFill>
                <pic:spPr>
                  <a:xfrm>
                    <a:off x="0" y="0"/>
                    <a:ext cx="7450091" cy="1052946"/>
                  </a:xfrm>
                  <a:prstGeom prst="rect">
                    <a:avLst/>
                  </a:prstGeom>
                </pic:spPr>
              </pic:pic>
            </a:graphicData>
          </a:graphic>
          <wp14:sizeRelH relativeFrom="margin">
            <wp14:pctWidth>0</wp14:pctWidth>
          </wp14:sizeRelH>
          <wp14:sizeRelV relativeFrom="margin">
            <wp14:pctHeight>0</wp14:pctHeight>
          </wp14:sizeRelV>
        </wp:anchor>
      </w:drawing>
    </w:r>
    <w:r w:rsidR="00DA429F">
      <w:rPr>
        <w:noProof/>
      </w:rPr>
      <w:softHyphen/>
    </w:r>
    <w:r w:rsidR="00DA429F">
      <w:rPr>
        <w:noProof/>
      </w:rPr>
      <w:softHyphen/>
    </w:r>
    <w:r w:rsidR="00DA429F">
      <w:rPr>
        <w:noProof/>
      </w:rPr>
      <w:softHyphen/>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3D8BC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3A5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814CB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C6E02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A76169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5540D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6408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6400E3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9BED2C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6CBA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E82139"/>
    <w:multiLevelType w:val="multilevel"/>
    <w:tmpl w:val="5B125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AD76727"/>
    <w:multiLevelType w:val="hybridMultilevel"/>
    <w:tmpl w:val="9760B6C0"/>
    <w:lvl w:ilvl="0" w:tplc="64EE7526">
      <w:start w:val="1"/>
      <w:numFmt w:val="bullet"/>
      <w:lvlText w:val=""/>
      <w:lvlJc w:val="left"/>
      <w:pPr>
        <w:ind w:left="360" w:hanging="360"/>
      </w:pPr>
      <w:rPr>
        <w:rFonts w:ascii="Symbol" w:hAnsi="Symbol" w:hint="default"/>
        <w:color w:val="000000"/>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2" w15:restartNumberingAfterBreak="0">
    <w:nsid w:val="370C7FB5"/>
    <w:multiLevelType w:val="multilevel"/>
    <w:tmpl w:val="3780980E"/>
    <w:lvl w:ilvl="0">
      <w:start w:val="1"/>
      <w:numFmt w:val="decimal"/>
      <w:pStyle w:val="Aufzhlungszeichen"/>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006789780">
    <w:abstractNumId w:val="9"/>
  </w:num>
  <w:num w:numId="2" w16cid:durableId="184753060">
    <w:abstractNumId w:val="11"/>
  </w:num>
  <w:num w:numId="3" w16cid:durableId="2115782464">
    <w:abstractNumId w:val="12"/>
  </w:num>
  <w:num w:numId="4" w16cid:durableId="1845169139">
    <w:abstractNumId w:val="8"/>
  </w:num>
  <w:num w:numId="5" w16cid:durableId="1211960286">
    <w:abstractNumId w:val="3"/>
  </w:num>
  <w:num w:numId="6" w16cid:durableId="1707951122">
    <w:abstractNumId w:val="2"/>
  </w:num>
  <w:num w:numId="7" w16cid:durableId="136533885">
    <w:abstractNumId w:val="1"/>
  </w:num>
  <w:num w:numId="8" w16cid:durableId="396366168">
    <w:abstractNumId w:val="0"/>
  </w:num>
  <w:num w:numId="9" w16cid:durableId="1086415517">
    <w:abstractNumId w:val="7"/>
  </w:num>
  <w:num w:numId="10" w16cid:durableId="1396276108">
    <w:abstractNumId w:val="6"/>
  </w:num>
  <w:num w:numId="11" w16cid:durableId="323431798">
    <w:abstractNumId w:val="5"/>
  </w:num>
  <w:num w:numId="12" w16cid:durableId="282080653">
    <w:abstractNumId w:val="4"/>
  </w:num>
  <w:num w:numId="13" w16cid:durableId="112292034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D54"/>
    <w:rsid w:val="00015EC6"/>
    <w:rsid w:val="00016D57"/>
    <w:rsid w:val="00021BC6"/>
    <w:rsid w:val="000331B5"/>
    <w:rsid w:val="00035F2E"/>
    <w:rsid w:val="00040721"/>
    <w:rsid w:val="000430DC"/>
    <w:rsid w:val="00053BC2"/>
    <w:rsid w:val="000566CC"/>
    <w:rsid w:val="000611F2"/>
    <w:rsid w:val="00063ECC"/>
    <w:rsid w:val="00066715"/>
    <w:rsid w:val="0006799B"/>
    <w:rsid w:val="00067B30"/>
    <w:rsid w:val="00070D25"/>
    <w:rsid w:val="0007481E"/>
    <w:rsid w:val="0009783A"/>
    <w:rsid w:val="000A09CA"/>
    <w:rsid w:val="000A206D"/>
    <w:rsid w:val="000A4502"/>
    <w:rsid w:val="000B0085"/>
    <w:rsid w:val="000B3BFA"/>
    <w:rsid w:val="000B5618"/>
    <w:rsid w:val="000B7F7F"/>
    <w:rsid w:val="000C0BE4"/>
    <w:rsid w:val="000E28CA"/>
    <w:rsid w:val="000E3B37"/>
    <w:rsid w:val="000F3475"/>
    <w:rsid w:val="00101553"/>
    <w:rsid w:val="00121071"/>
    <w:rsid w:val="0012185B"/>
    <w:rsid w:val="00122B8E"/>
    <w:rsid w:val="001251C1"/>
    <w:rsid w:val="00126596"/>
    <w:rsid w:val="001306F3"/>
    <w:rsid w:val="0014123E"/>
    <w:rsid w:val="00141415"/>
    <w:rsid w:val="001425EA"/>
    <w:rsid w:val="00142ABD"/>
    <w:rsid w:val="001552EA"/>
    <w:rsid w:val="00157AE9"/>
    <w:rsid w:val="00161A03"/>
    <w:rsid w:val="00161D88"/>
    <w:rsid w:val="00172E32"/>
    <w:rsid w:val="00184693"/>
    <w:rsid w:val="001850A6"/>
    <w:rsid w:val="001851C8"/>
    <w:rsid w:val="00196E2A"/>
    <w:rsid w:val="001977A2"/>
    <w:rsid w:val="001A229F"/>
    <w:rsid w:val="001B092B"/>
    <w:rsid w:val="001C1CBF"/>
    <w:rsid w:val="001C256F"/>
    <w:rsid w:val="001C6E80"/>
    <w:rsid w:val="001D2933"/>
    <w:rsid w:val="001D7788"/>
    <w:rsid w:val="001F3457"/>
    <w:rsid w:val="00200CA2"/>
    <w:rsid w:val="00210A45"/>
    <w:rsid w:val="00212B1B"/>
    <w:rsid w:val="00215B47"/>
    <w:rsid w:val="00220073"/>
    <w:rsid w:val="00230757"/>
    <w:rsid w:val="00231735"/>
    <w:rsid w:val="0023604A"/>
    <w:rsid w:val="00242169"/>
    <w:rsid w:val="002501CB"/>
    <w:rsid w:val="00251E90"/>
    <w:rsid w:val="00254F20"/>
    <w:rsid w:val="002649C0"/>
    <w:rsid w:val="00267C02"/>
    <w:rsid w:val="00295665"/>
    <w:rsid w:val="002A0D54"/>
    <w:rsid w:val="002A4853"/>
    <w:rsid w:val="002A4C7F"/>
    <w:rsid w:val="002B1089"/>
    <w:rsid w:val="002B381C"/>
    <w:rsid w:val="002C1353"/>
    <w:rsid w:val="002C1951"/>
    <w:rsid w:val="002D18CD"/>
    <w:rsid w:val="002E0A25"/>
    <w:rsid w:val="002E6B9A"/>
    <w:rsid w:val="002E7BBE"/>
    <w:rsid w:val="002F38FC"/>
    <w:rsid w:val="00304741"/>
    <w:rsid w:val="00312B91"/>
    <w:rsid w:val="00317CEE"/>
    <w:rsid w:val="00321571"/>
    <w:rsid w:val="00350D12"/>
    <w:rsid w:val="00355143"/>
    <w:rsid w:val="00355515"/>
    <w:rsid w:val="00375791"/>
    <w:rsid w:val="0039387E"/>
    <w:rsid w:val="003940D6"/>
    <w:rsid w:val="00397A41"/>
    <w:rsid w:val="003A4F31"/>
    <w:rsid w:val="003C238F"/>
    <w:rsid w:val="003D70CC"/>
    <w:rsid w:val="003E3BB5"/>
    <w:rsid w:val="003E7614"/>
    <w:rsid w:val="003E7BB4"/>
    <w:rsid w:val="003F1448"/>
    <w:rsid w:val="003F2941"/>
    <w:rsid w:val="003F6BB5"/>
    <w:rsid w:val="0041180C"/>
    <w:rsid w:val="004210CB"/>
    <w:rsid w:val="00427267"/>
    <w:rsid w:val="004339C3"/>
    <w:rsid w:val="0043454A"/>
    <w:rsid w:val="00454D6C"/>
    <w:rsid w:val="004568A0"/>
    <w:rsid w:val="0046034C"/>
    <w:rsid w:val="00475AC1"/>
    <w:rsid w:val="00480D39"/>
    <w:rsid w:val="004947E8"/>
    <w:rsid w:val="00495210"/>
    <w:rsid w:val="004A6518"/>
    <w:rsid w:val="004A670B"/>
    <w:rsid w:val="004A6EE7"/>
    <w:rsid w:val="004B10D0"/>
    <w:rsid w:val="004B5028"/>
    <w:rsid w:val="004C5A5A"/>
    <w:rsid w:val="004E173B"/>
    <w:rsid w:val="004E31D9"/>
    <w:rsid w:val="004E4AD5"/>
    <w:rsid w:val="004E55C8"/>
    <w:rsid w:val="004E64D0"/>
    <w:rsid w:val="004F1975"/>
    <w:rsid w:val="004F2538"/>
    <w:rsid w:val="004F2E70"/>
    <w:rsid w:val="00500C85"/>
    <w:rsid w:val="0050226E"/>
    <w:rsid w:val="00502E54"/>
    <w:rsid w:val="00507A12"/>
    <w:rsid w:val="005136FB"/>
    <w:rsid w:val="00514A09"/>
    <w:rsid w:val="005174EE"/>
    <w:rsid w:val="00517A8B"/>
    <w:rsid w:val="00520FD6"/>
    <w:rsid w:val="00522605"/>
    <w:rsid w:val="00530AC7"/>
    <w:rsid w:val="00541190"/>
    <w:rsid w:val="00543E1F"/>
    <w:rsid w:val="00551DE4"/>
    <w:rsid w:val="005622C2"/>
    <w:rsid w:val="00564371"/>
    <w:rsid w:val="00567085"/>
    <w:rsid w:val="00572166"/>
    <w:rsid w:val="00573473"/>
    <w:rsid w:val="005751C0"/>
    <w:rsid w:val="00582E2A"/>
    <w:rsid w:val="00584771"/>
    <w:rsid w:val="005848A7"/>
    <w:rsid w:val="00585E7E"/>
    <w:rsid w:val="00593521"/>
    <w:rsid w:val="00594196"/>
    <w:rsid w:val="005A29E0"/>
    <w:rsid w:val="005A7B88"/>
    <w:rsid w:val="005B2892"/>
    <w:rsid w:val="005C017A"/>
    <w:rsid w:val="005D04F0"/>
    <w:rsid w:val="005D552C"/>
    <w:rsid w:val="005E2604"/>
    <w:rsid w:val="005F12C8"/>
    <w:rsid w:val="005F7141"/>
    <w:rsid w:val="00603405"/>
    <w:rsid w:val="00611557"/>
    <w:rsid w:val="0062254E"/>
    <w:rsid w:val="00637F97"/>
    <w:rsid w:val="00641D99"/>
    <w:rsid w:val="00641F09"/>
    <w:rsid w:val="00646240"/>
    <w:rsid w:val="00651A1E"/>
    <w:rsid w:val="00655EA8"/>
    <w:rsid w:val="00664125"/>
    <w:rsid w:val="0066782D"/>
    <w:rsid w:val="006724E1"/>
    <w:rsid w:val="00674D01"/>
    <w:rsid w:val="006777CD"/>
    <w:rsid w:val="00697C83"/>
    <w:rsid w:val="006A7B72"/>
    <w:rsid w:val="006B3C2F"/>
    <w:rsid w:val="006B72C8"/>
    <w:rsid w:val="006C0135"/>
    <w:rsid w:val="006C23BA"/>
    <w:rsid w:val="006C4C8C"/>
    <w:rsid w:val="006E2371"/>
    <w:rsid w:val="006E5B42"/>
    <w:rsid w:val="006E65EF"/>
    <w:rsid w:val="006F2695"/>
    <w:rsid w:val="006F4A41"/>
    <w:rsid w:val="00707E5B"/>
    <w:rsid w:val="007154EE"/>
    <w:rsid w:val="00721FE8"/>
    <w:rsid w:val="00723233"/>
    <w:rsid w:val="00744ADF"/>
    <w:rsid w:val="00772411"/>
    <w:rsid w:val="007768E3"/>
    <w:rsid w:val="007821AE"/>
    <w:rsid w:val="00782D9C"/>
    <w:rsid w:val="00783D0A"/>
    <w:rsid w:val="00784A29"/>
    <w:rsid w:val="00785D16"/>
    <w:rsid w:val="007927EB"/>
    <w:rsid w:val="0079637C"/>
    <w:rsid w:val="007A00E1"/>
    <w:rsid w:val="007A2AA0"/>
    <w:rsid w:val="007A4ACF"/>
    <w:rsid w:val="007B0EEE"/>
    <w:rsid w:val="007B17C2"/>
    <w:rsid w:val="007B33D4"/>
    <w:rsid w:val="007B4E43"/>
    <w:rsid w:val="007D4E8F"/>
    <w:rsid w:val="007E5BE2"/>
    <w:rsid w:val="007E65C7"/>
    <w:rsid w:val="007E6705"/>
    <w:rsid w:val="007F2D31"/>
    <w:rsid w:val="008008F9"/>
    <w:rsid w:val="0080279D"/>
    <w:rsid w:val="008057CF"/>
    <w:rsid w:val="00807108"/>
    <w:rsid w:val="00812E5A"/>
    <w:rsid w:val="0081633F"/>
    <w:rsid w:val="008213E0"/>
    <w:rsid w:val="00825439"/>
    <w:rsid w:val="00841A98"/>
    <w:rsid w:val="00846758"/>
    <w:rsid w:val="008517F2"/>
    <w:rsid w:val="00852526"/>
    <w:rsid w:val="0085451D"/>
    <w:rsid w:val="00856D13"/>
    <w:rsid w:val="0086105B"/>
    <w:rsid w:val="00861FC1"/>
    <w:rsid w:val="008649E9"/>
    <w:rsid w:val="00865A06"/>
    <w:rsid w:val="00867F4C"/>
    <w:rsid w:val="008737E5"/>
    <w:rsid w:val="00875E80"/>
    <w:rsid w:val="0088078C"/>
    <w:rsid w:val="00881141"/>
    <w:rsid w:val="008922DA"/>
    <w:rsid w:val="0089482C"/>
    <w:rsid w:val="008A1F9C"/>
    <w:rsid w:val="008B07FD"/>
    <w:rsid w:val="008C1720"/>
    <w:rsid w:val="008C2EFF"/>
    <w:rsid w:val="008C7996"/>
    <w:rsid w:val="008D3B51"/>
    <w:rsid w:val="008D480C"/>
    <w:rsid w:val="008D6B94"/>
    <w:rsid w:val="008E2E1F"/>
    <w:rsid w:val="008F24C7"/>
    <w:rsid w:val="008F5235"/>
    <w:rsid w:val="008F6C6C"/>
    <w:rsid w:val="009015CB"/>
    <w:rsid w:val="00905777"/>
    <w:rsid w:val="00910AF1"/>
    <w:rsid w:val="00922F10"/>
    <w:rsid w:val="00923AB9"/>
    <w:rsid w:val="0092497B"/>
    <w:rsid w:val="00944D8B"/>
    <w:rsid w:val="00945BE3"/>
    <w:rsid w:val="00951B73"/>
    <w:rsid w:val="00960B09"/>
    <w:rsid w:val="00973086"/>
    <w:rsid w:val="009738F4"/>
    <w:rsid w:val="009747D9"/>
    <w:rsid w:val="00976EE3"/>
    <w:rsid w:val="00982AE1"/>
    <w:rsid w:val="009863D4"/>
    <w:rsid w:val="00996514"/>
    <w:rsid w:val="009B034A"/>
    <w:rsid w:val="009B09DA"/>
    <w:rsid w:val="009B1810"/>
    <w:rsid w:val="009B1C82"/>
    <w:rsid w:val="009C655D"/>
    <w:rsid w:val="009C75B3"/>
    <w:rsid w:val="009D0567"/>
    <w:rsid w:val="009D7A74"/>
    <w:rsid w:val="009E0BB0"/>
    <w:rsid w:val="009E3EB1"/>
    <w:rsid w:val="009F44B8"/>
    <w:rsid w:val="009F4B90"/>
    <w:rsid w:val="00A052B5"/>
    <w:rsid w:val="00A16263"/>
    <w:rsid w:val="00A212FD"/>
    <w:rsid w:val="00A214E9"/>
    <w:rsid w:val="00A22376"/>
    <w:rsid w:val="00A23525"/>
    <w:rsid w:val="00A33625"/>
    <w:rsid w:val="00A40AC5"/>
    <w:rsid w:val="00A52B7A"/>
    <w:rsid w:val="00A6095C"/>
    <w:rsid w:val="00A62005"/>
    <w:rsid w:val="00A65EE9"/>
    <w:rsid w:val="00A763D9"/>
    <w:rsid w:val="00A8376B"/>
    <w:rsid w:val="00A84C95"/>
    <w:rsid w:val="00A93AAF"/>
    <w:rsid w:val="00A93FE9"/>
    <w:rsid w:val="00A94943"/>
    <w:rsid w:val="00AA32AC"/>
    <w:rsid w:val="00AA5A32"/>
    <w:rsid w:val="00AA61FC"/>
    <w:rsid w:val="00AB50F2"/>
    <w:rsid w:val="00AB71A4"/>
    <w:rsid w:val="00AC2F61"/>
    <w:rsid w:val="00AD1DD1"/>
    <w:rsid w:val="00AD4EB0"/>
    <w:rsid w:val="00AE1130"/>
    <w:rsid w:val="00AE4B2E"/>
    <w:rsid w:val="00B004F3"/>
    <w:rsid w:val="00B10DCB"/>
    <w:rsid w:val="00B2745E"/>
    <w:rsid w:val="00B41703"/>
    <w:rsid w:val="00B45F3C"/>
    <w:rsid w:val="00B50F60"/>
    <w:rsid w:val="00B600FB"/>
    <w:rsid w:val="00B64116"/>
    <w:rsid w:val="00B72303"/>
    <w:rsid w:val="00B84814"/>
    <w:rsid w:val="00B84EB4"/>
    <w:rsid w:val="00B86D9B"/>
    <w:rsid w:val="00B87B85"/>
    <w:rsid w:val="00BA0EDD"/>
    <w:rsid w:val="00BA277B"/>
    <w:rsid w:val="00BB0485"/>
    <w:rsid w:val="00BB4366"/>
    <w:rsid w:val="00BC2B02"/>
    <w:rsid w:val="00BD626D"/>
    <w:rsid w:val="00BD7E00"/>
    <w:rsid w:val="00BE62B0"/>
    <w:rsid w:val="00BE6DAE"/>
    <w:rsid w:val="00BE6F5F"/>
    <w:rsid w:val="00C00230"/>
    <w:rsid w:val="00C002FB"/>
    <w:rsid w:val="00C00430"/>
    <w:rsid w:val="00C102B3"/>
    <w:rsid w:val="00C130D5"/>
    <w:rsid w:val="00C22F20"/>
    <w:rsid w:val="00C26A5D"/>
    <w:rsid w:val="00C3387F"/>
    <w:rsid w:val="00C521A8"/>
    <w:rsid w:val="00C527B3"/>
    <w:rsid w:val="00C53876"/>
    <w:rsid w:val="00C6338F"/>
    <w:rsid w:val="00C668E4"/>
    <w:rsid w:val="00C74068"/>
    <w:rsid w:val="00C76A86"/>
    <w:rsid w:val="00C7792F"/>
    <w:rsid w:val="00C86C34"/>
    <w:rsid w:val="00C878FD"/>
    <w:rsid w:val="00C90705"/>
    <w:rsid w:val="00C91252"/>
    <w:rsid w:val="00C91974"/>
    <w:rsid w:val="00C964D1"/>
    <w:rsid w:val="00CA17A1"/>
    <w:rsid w:val="00CA1D9B"/>
    <w:rsid w:val="00CB0181"/>
    <w:rsid w:val="00CB6007"/>
    <w:rsid w:val="00CB70FF"/>
    <w:rsid w:val="00CC0DF4"/>
    <w:rsid w:val="00CC0E96"/>
    <w:rsid w:val="00CC1DCC"/>
    <w:rsid w:val="00CC2957"/>
    <w:rsid w:val="00CC66D1"/>
    <w:rsid w:val="00CD094B"/>
    <w:rsid w:val="00CD1588"/>
    <w:rsid w:val="00CE44B3"/>
    <w:rsid w:val="00CF3C20"/>
    <w:rsid w:val="00D148C4"/>
    <w:rsid w:val="00D17669"/>
    <w:rsid w:val="00D25AFD"/>
    <w:rsid w:val="00D26C8D"/>
    <w:rsid w:val="00D30B68"/>
    <w:rsid w:val="00D34A21"/>
    <w:rsid w:val="00D3503C"/>
    <w:rsid w:val="00D406EA"/>
    <w:rsid w:val="00D4789A"/>
    <w:rsid w:val="00D541E3"/>
    <w:rsid w:val="00D63152"/>
    <w:rsid w:val="00D63AEE"/>
    <w:rsid w:val="00D66E89"/>
    <w:rsid w:val="00D80C60"/>
    <w:rsid w:val="00D823F4"/>
    <w:rsid w:val="00D83A4E"/>
    <w:rsid w:val="00D90428"/>
    <w:rsid w:val="00D934FE"/>
    <w:rsid w:val="00D978FB"/>
    <w:rsid w:val="00DA3C86"/>
    <w:rsid w:val="00DA429F"/>
    <w:rsid w:val="00DA4FBD"/>
    <w:rsid w:val="00DA64EC"/>
    <w:rsid w:val="00DB4EE8"/>
    <w:rsid w:val="00DD165A"/>
    <w:rsid w:val="00DD387B"/>
    <w:rsid w:val="00DE3823"/>
    <w:rsid w:val="00DE5609"/>
    <w:rsid w:val="00DE5FC1"/>
    <w:rsid w:val="00DF05E1"/>
    <w:rsid w:val="00DF0AC9"/>
    <w:rsid w:val="00E0094B"/>
    <w:rsid w:val="00E200D9"/>
    <w:rsid w:val="00E3389F"/>
    <w:rsid w:val="00E4133A"/>
    <w:rsid w:val="00E4446A"/>
    <w:rsid w:val="00E4504C"/>
    <w:rsid w:val="00E45AB8"/>
    <w:rsid w:val="00E4638A"/>
    <w:rsid w:val="00E477B5"/>
    <w:rsid w:val="00E5750C"/>
    <w:rsid w:val="00E6119F"/>
    <w:rsid w:val="00E61DE2"/>
    <w:rsid w:val="00E67D66"/>
    <w:rsid w:val="00E7058C"/>
    <w:rsid w:val="00E75140"/>
    <w:rsid w:val="00E843C7"/>
    <w:rsid w:val="00E84EB1"/>
    <w:rsid w:val="00E95711"/>
    <w:rsid w:val="00E9575F"/>
    <w:rsid w:val="00E96FA8"/>
    <w:rsid w:val="00EA34A2"/>
    <w:rsid w:val="00EB6827"/>
    <w:rsid w:val="00EC1BEF"/>
    <w:rsid w:val="00EC1D13"/>
    <w:rsid w:val="00ED04DF"/>
    <w:rsid w:val="00ED5553"/>
    <w:rsid w:val="00EF0BF0"/>
    <w:rsid w:val="00EF3746"/>
    <w:rsid w:val="00EF79ED"/>
    <w:rsid w:val="00F02D58"/>
    <w:rsid w:val="00F101C4"/>
    <w:rsid w:val="00F25AF0"/>
    <w:rsid w:val="00F2696A"/>
    <w:rsid w:val="00F27DDB"/>
    <w:rsid w:val="00F33568"/>
    <w:rsid w:val="00F3655E"/>
    <w:rsid w:val="00F36ACA"/>
    <w:rsid w:val="00F407C2"/>
    <w:rsid w:val="00F44A3F"/>
    <w:rsid w:val="00F4648D"/>
    <w:rsid w:val="00F510CC"/>
    <w:rsid w:val="00F57461"/>
    <w:rsid w:val="00F6038B"/>
    <w:rsid w:val="00F71821"/>
    <w:rsid w:val="00F7699B"/>
    <w:rsid w:val="00F84CB3"/>
    <w:rsid w:val="00F87AAA"/>
    <w:rsid w:val="00F97F0B"/>
    <w:rsid w:val="00FA3EAB"/>
    <w:rsid w:val="00FA60EB"/>
    <w:rsid w:val="00FB17C1"/>
    <w:rsid w:val="00FB19F0"/>
    <w:rsid w:val="00FB4221"/>
    <w:rsid w:val="00FB4E45"/>
    <w:rsid w:val="00FB6ED6"/>
    <w:rsid w:val="00FC0CB7"/>
    <w:rsid w:val="00FC6847"/>
    <w:rsid w:val="00FC6BD2"/>
    <w:rsid w:val="00FD2304"/>
    <w:rsid w:val="00FD529E"/>
    <w:rsid w:val="00FF2971"/>
    <w:rsid w:val="00FF304A"/>
    <w:rsid w:val="00FF3C54"/>
    <w:rsid w:val="00FF6F3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559476"/>
  <w15:docId w15:val="{70758C73-0FFA-6B49-8F04-C4BB1A531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94196"/>
    <w:pPr>
      <w:spacing w:line="260" w:lineRule="exact"/>
      <w:jc w:val="both"/>
    </w:pPr>
    <w:rPr>
      <w:rFonts w:ascii="Arial" w:hAnsi="Arial"/>
      <w:color w:val="000000"/>
      <w:sz w:val="22"/>
      <w:szCs w:val="22"/>
      <w:lang w:val="fr-FR" w:eastAsia="en-US"/>
    </w:rPr>
  </w:style>
  <w:style w:type="paragraph" w:styleId="berschrift1">
    <w:name w:val="heading 1"/>
    <w:basedOn w:val="berschrift2"/>
    <w:next w:val="Standard"/>
    <w:link w:val="berschrift1Zchn"/>
    <w:uiPriority w:val="9"/>
    <w:rsid w:val="00212B1B"/>
    <w:pPr>
      <w:outlineLvl w:val="0"/>
    </w:pPr>
    <w:rPr>
      <w:color w:val="005EB8"/>
    </w:rPr>
  </w:style>
  <w:style w:type="paragraph" w:styleId="berschrift2">
    <w:name w:val="heading 2"/>
    <w:basedOn w:val="Standard"/>
    <w:next w:val="Standard"/>
    <w:link w:val="berschrift2Zchn"/>
    <w:uiPriority w:val="9"/>
    <w:unhideWhenUsed/>
    <w:rsid w:val="00212B1B"/>
    <w:pPr>
      <w:spacing w:line="360" w:lineRule="auto"/>
      <w:jc w:val="center"/>
      <w:outlineLvl w:val="1"/>
    </w:pPr>
    <w:rPr>
      <w:b/>
      <w:color w:val="67B9B0"/>
      <w:sz w:val="32"/>
    </w:rPr>
  </w:style>
  <w:style w:type="paragraph" w:styleId="berschrift3">
    <w:name w:val="heading 3"/>
    <w:basedOn w:val="Standard"/>
    <w:next w:val="Standard"/>
    <w:link w:val="berschrift3Zchn"/>
    <w:uiPriority w:val="9"/>
    <w:unhideWhenUsed/>
    <w:rsid w:val="00212B1B"/>
    <w:pPr>
      <w:outlineLvl w:val="2"/>
    </w:pPr>
    <w:rPr>
      <w:color w:val="67B9B0"/>
      <w:sz w:val="28"/>
    </w:rPr>
  </w:style>
  <w:style w:type="paragraph" w:styleId="berschrift4">
    <w:name w:val="heading 4"/>
    <w:basedOn w:val="Standard"/>
    <w:next w:val="Standard"/>
    <w:link w:val="berschrift4Zchn"/>
    <w:uiPriority w:val="9"/>
    <w:unhideWhenUsed/>
    <w:rsid w:val="00212B1B"/>
    <w:pPr>
      <w:outlineLvl w:val="3"/>
    </w:pPr>
    <w:rPr>
      <w:color w:val="67B9B0"/>
    </w:rPr>
  </w:style>
  <w:style w:type="paragraph" w:styleId="berschrift5">
    <w:name w:val="heading 5"/>
    <w:basedOn w:val="Standard"/>
    <w:next w:val="Standard"/>
    <w:link w:val="berschrift5Zchn"/>
    <w:uiPriority w:val="9"/>
    <w:unhideWhenUsed/>
    <w:rsid w:val="00397A41"/>
    <w:pPr>
      <w:spacing w:before="120" w:after="120"/>
      <w:outlineLvl w:val="4"/>
    </w:pPr>
    <w:rPr>
      <w:b/>
      <w:sz w:val="24"/>
    </w:rPr>
  </w:style>
  <w:style w:type="paragraph" w:styleId="berschrift6">
    <w:name w:val="heading 6"/>
    <w:basedOn w:val="Standard"/>
    <w:next w:val="Standard"/>
    <w:link w:val="berschrift6Zchn"/>
    <w:uiPriority w:val="9"/>
    <w:unhideWhenUsed/>
    <w:rsid w:val="00212B1B"/>
    <w:pPr>
      <w:spacing w:line="360" w:lineRule="auto"/>
      <w:jc w:val="center"/>
      <w:outlineLvl w:val="5"/>
    </w:pPr>
    <w:rPr>
      <w:b/>
      <w:color w:val="67B9B0"/>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next w:val="Standard"/>
    <w:link w:val="AufzhlungszeichenZchn"/>
    <w:autoRedefine/>
    <w:uiPriority w:val="99"/>
    <w:unhideWhenUsed/>
    <w:rsid w:val="00312B91"/>
    <w:pPr>
      <w:numPr>
        <w:numId w:val="3"/>
      </w:numPr>
      <w:tabs>
        <w:tab w:val="left" w:pos="284"/>
      </w:tabs>
      <w:spacing w:before="120" w:after="120" w:line="240" w:lineRule="auto"/>
      <w:ind w:left="1151" w:hanging="357"/>
      <w:contextualSpacing/>
      <w:outlineLvl w:val="2"/>
    </w:pPr>
    <w:rPr>
      <w:rFonts w:ascii="Frutiger LT Std" w:hAnsi="Frutiger LT Std" w:cs="Arial"/>
      <w:bCs/>
      <w:sz w:val="20"/>
      <w:szCs w:val="20"/>
    </w:rPr>
  </w:style>
  <w:style w:type="character" w:customStyle="1" w:styleId="AufzhlungszeichenZchn">
    <w:name w:val="Aufzählungszeichen Zchn"/>
    <w:link w:val="Aufzhlungszeichen"/>
    <w:uiPriority w:val="99"/>
    <w:rsid w:val="00312B91"/>
    <w:rPr>
      <w:rFonts w:ascii="Frutiger LT Std" w:eastAsia="Calibri" w:hAnsi="Frutiger LT Std" w:cs="Arial"/>
      <w:bCs/>
      <w:sz w:val="20"/>
      <w:szCs w:val="20"/>
    </w:rPr>
  </w:style>
  <w:style w:type="paragraph" w:styleId="Textkrper-Zeileneinzug">
    <w:name w:val="Body Text Indent"/>
    <w:basedOn w:val="Standard"/>
    <w:link w:val="Textkrper-ZeileneinzugZchn"/>
    <w:uiPriority w:val="99"/>
    <w:unhideWhenUsed/>
    <w:rsid w:val="00CC2957"/>
    <w:pPr>
      <w:spacing w:line="240" w:lineRule="auto"/>
      <w:ind w:left="709"/>
      <w:outlineLvl w:val="3"/>
    </w:pPr>
    <w:rPr>
      <w:rFonts w:ascii="Frutiger LT Std" w:hAnsi="Frutiger LT Std" w:cs="Calibri"/>
      <w:sz w:val="20"/>
    </w:rPr>
  </w:style>
  <w:style w:type="character" w:customStyle="1" w:styleId="Textkrper-ZeileneinzugZchn">
    <w:name w:val="Textkörper-Zeileneinzug Zchn"/>
    <w:link w:val="Textkrper-Zeileneinzug"/>
    <w:uiPriority w:val="99"/>
    <w:rsid w:val="00CC2957"/>
    <w:rPr>
      <w:rFonts w:ascii="Frutiger LT Std" w:eastAsia="Calibri" w:hAnsi="Frutiger LT Std" w:cs="Calibri"/>
      <w:color w:val="000000"/>
      <w:sz w:val="20"/>
    </w:rPr>
  </w:style>
  <w:style w:type="paragraph" w:styleId="Kopfzeile">
    <w:name w:val="header"/>
    <w:basedOn w:val="Standard"/>
    <w:link w:val="KopfzeileZchn"/>
    <w:uiPriority w:val="99"/>
    <w:unhideWhenUsed/>
    <w:rsid w:val="008057CF"/>
    <w:pPr>
      <w:tabs>
        <w:tab w:val="center" w:pos="4536"/>
        <w:tab w:val="right" w:pos="9072"/>
      </w:tabs>
      <w:spacing w:line="240" w:lineRule="auto"/>
    </w:pPr>
  </w:style>
  <w:style w:type="character" w:customStyle="1" w:styleId="KopfzeileZchn">
    <w:name w:val="Kopfzeile Zchn"/>
    <w:link w:val="Kopfzeile"/>
    <w:uiPriority w:val="99"/>
    <w:rsid w:val="008057CF"/>
    <w:rPr>
      <w:rFonts w:ascii="Arial" w:hAnsi="Arial"/>
    </w:rPr>
  </w:style>
  <w:style w:type="paragraph" w:styleId="Fuzeile">
    <w:name w:val="footer"/>
    <w:basedOn w:val="Standard"/>
    <w:link w:val="FuzeileZchn"/>
    <w:uiPriority w:val="99"/>
    <w:unhideWhenUsed/>
    <w:rsid w:val="00594196"/>
    <w:pPr>
      <w:tabs>
        <w:tab w:val="center" w:pos="4536"/>
        <w:tab w:val="right" w:pos="9072"/>
      </w:tabs>
      <w:spacing w:line="180" w:lineRule="exact"/>
      <w:jc w:val="center"/>
    </w:pPr>
    <w:rPr>
      <w:sz w:val="14"/>
    </w:rPr>
  </w:style>
  <w:style w:type="character" w:customStyle="1" w:styleId="FuzeileZchn">
    <w:name w:val="Fußzeile Zchn"/>
    <w:link w:val="Fuzeile"/>
    <w:uiPriority w:val="99"/>
    <w:rsid w:val="00594196"/>
    <w:rPr>
      <w:rFonts w:ascii="Arial" w:hAnsi="Arial"/>
      <w:color w:val="000000"/>
      <w:sz w:val="14"/>
    </w:rPr>
  </w:style>
  <w:style w:type="paragraph" w:styleId="Sprechblasentext">
    <w:name w:val="Balloon Text"/>
    <w:basedOn w:val="Standard"/>
    <w:link w:val="SprechblasentextZchn"/>
    <w:semiHidden/>
    <w:unhideWhenUsed/>
    <w:rsid w:val="008057CF"/>
    <w:pPr>
      <w:spacing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8057CF"/>
    <w:rPr>
      <w:rFonts w:ascii="Tahoma" w:hAnsi="Tahoma" w:cs="Tahoma"/>
      <w:sz w:val="16"/>
      <w:szCs w:val="16"/>
    </w:rPr>
  </w:style>
  <w:style w:type="character" w:customStyle="1" w:styleId="berschrift1Zchn">
    <w:name w:val="Überschrift 1 Zchn"/>
    <w:link w:val="berschrift1"/>
    <w:uiPriority w:val="9"/>
    <w:rsid w:val="00212B1B"/>
    <w:rPr>
      <w:rFonts w:ascii="Arial" w:hAnsi="Arial"/>
      <w:b/>
      <w:color w:val="005EB8"/>
      <w:sz w:val="32"/>
      <w:lang w:val="en-US"/>
    </w:rPr>
  </w:style>
  <w:style w:type="character" w:customStyle="1" w:styleId="berschrift2Zchn">
    <w:name w:val="Überschrift 2 Zchn"/>
    <w:link w:val="berschrift2"/>
    <w:uiPriority w:val="9"/>
    <w:rsid w:val="00212B1B"/>
    <w:rPr>
      <w:rFonts w:ascii="Arial" w:hAnsi="Arial"/>
      <w:b/>
      <w:color w:val="67B9B0"/>
      <w:sz w:val="32"/>
      <w:lang w:val="en-US"/>
    </w:rPr>
  </w:style>
  <w:style w:type="character" w:customStyle="1" w:styleId="berschrift3Zchn">
    <w:name w:val="Überschrift 3 Zchn"/>
    <w:link w:val="berschrift3"/>
    <w:uiPriority w:val="9"/>
    <w:rsid w:val="00212B1B"/>
    <w:rPr>
      <w:rFonts w:ascii="Arial" w:hAnsi="Arial"/>
      <w:color w:val="67B9B0"/>
      <w:sz w:val="28"/>
      <w:lang w:val="en-US"/>
    </w:rPr>
  </w:style>
  <w:style w:type="character" w:customStyle="1" w:styleId="berschrift4Zchn">
    <w:name w:val="Überschrift 4 Zchn"/>
    <w:link w:val="berschrift4"/>
    <w:uiPriority w:val="9"/>
    <w:rsid w:val="00212B1B"/>
    <w:rPr>
      <w:rFonts w:ascii="Arial" w:hAnsi="Arial"/>
      <w:color w:val="67B9B0"/>
      <w:lang w:val="en-US"/>
    </w:rPr>
  </w:style>
  <w:style w:type="character" w:styleId="Fett">
    <w:name w:val="Strong"/>
    <w:uiPriority w:val="22"/>
    <w:qFormat/>
    <w:rsid w:val="00397A41"/>
    <w:rPr>
      <w:sz w:val="24"/>
    </w:rPr>
  </w:style>
  <w:style w:type="character" w:customStyle="1" w:styleId="berschrift5Zchn">
    <w:name w:val="Überschrift 5 Zchn"/>
    <w:link w:val="berschrift5"/>
    <w:uiPriority w:val="9"/>
    <w:rsid w:val="00397A41"/>
    <w:rPr>
      <w:rFonts w:ascii="Arial" w:hAnsi="Arial"/>
      <w:b/>
      <w:color w:val="005EB8"/>
      <w:sz w:val="24"/>
      <w:lang w:val="en-US"/>
    </w:rPr>
  </w:style>
  <w:style w:type="character" w:customStyle="1" w:styleId="berschrift6Zchn">
    <w:name w:val="Überschrift 6 Zchn"/>
    <w:link w:val="berschrift6"/>
    <w:uiPriority w:val="9"/>
    <w:rsid w:val="00212B1B"/>
    <w:rPr>
      <w:rFonts w:ascii="Arial" w:hAnsi="Arial"/>
      <w:b/>
      <w:color w:val="67B9B0"/>
      <w:sz w:val="32"/>
      <w:lang w:val="en-US"/>
    </w:rPr>
  </w:style>
  <w:style w:type="paragraph" w:styleId="Titel">
    <w:name w:val="Title"/>
    <w:basedOn w:val="berschrift1"/>
    <w:next w:val="Standard"/>
    <w:link w:val="TitelZchn"/>
    <w:uiPriority w:val="10"/>
    <w:qFormat/>
    <w:rsid w:val="00594196"/>
    <w:pPr>
      <w:spacing w:before="120" w:after="60" w:line="240" w:lineRule="auto"/>
    </w:pPr>
    <w:rPr>
      <w:rFonts w:cs="Times New Roman (Corps CS)"/>
      <w:caps/>
      <w:noProof/>
      <w:color w:val="000000"/>
      <w:spacing w:val="20"/>
      <w:sz w:val="36"/>
      <w:lang w:val="en-GB"/>
    </w:rPr>
  </w:style>
  <w:style w:type="character" w:customStyle="1" w:styleId="TitelZchn">
    <w:name w:val="Titel Zchn"/>
    <w:link w:val="Titel"/>
    <w:uiPriority w:val="10"/>
    <w:rsid w:val="00594196"/>
    <w:rPr>
      <w:rFonts w:ascii="Arial" w:hAnsi="Arial" w:cs="Times New Roman (Corps CS)"/>
      <w:b/>
      <w:caps/>
      <w:noProof/>
      <w:color w:val="000000"/>
      <w:spacing w:val="20"/>
      <w:sz w:val="36"/>
      <w:lang w:val="en-GB"/>
    </w:rPr>
  </w:style>
  <w:style w:type="paragraph" w:styleId="Untertitel">
    <w:name w:val="Subtitle"/>
    <w:basedOn w:val="Standard"/>
    <w:next w:val="Standard"/>
    <w:link w:val="UntertitelZchn"/>
    <w:uiPriority w:val="11"/>
    <w:qFormat/>
    <w:rsid w:val="00220073"/>
    <w:pPr>
      <w:numPr>
        <w:ilvl w:val="1"/>
      </w:numPr>
      <w:spacing w:before="160" w:after="200" w:line="320" w:lineRule="exact"/>
      <w:ind w:right="567"/>
    </w:pPr>
    <w:rPr>
      <w:rFonts w:eastAsia="Times New Roman"/>
      <w:b/>
      <w:iCs/>
      <w:caps/>
      <w:color w:val="005EB8"/>
      <w:spacing w:val="15"/>
      <w:szCs w:val="24"/>
    </w:rPr>
  </w:style>
  <w:style w:type="character" w:customStyle="1" w:styleId="UntertitelZchn">
    <w:name w:val="Untertitel Zchn"/>
    <w:link w:val="Untertitel"/>
    <w:uiPriority w:val="11"/>
    <w:rsid w:val="00220073"/>
    <w:rPr>
      <w:rFonts w:ascii="Arial" w:eastAsia="Times New Roman" w:hAnsi="Arial" w:cs="Times New Roman"/>
      <w:b/>
      <w:iCs/>
      <w:caps/>
      <w:color w:val="005EB8"/>
      <w:spacing w:val="15"/>
      <w:szCs w:val="24"/>
    </w:rPr>
  </w:style>
  <w:style w:type="paragraph" w:styleId="Dokumentstruktur">
    <w:name w:val="Document Map"/>
    <w:basedOn w:val="Standard"/>
    <w:link w:val="DokumentstrukturZchn"/>
    <w:uiPriority w:val="99"/>
    <w:semiHidden/>
    <w:unhideWhenUsed/>
    <w:rsid w:val="00BB0485"/>
    <w:pPr>
      <w:spacing w:line="240" w:lineRule="auto"/>
    </w:pPr>
    <w:rPr>
      <w:rFonts w:ascii="Times New Roman" w:hAnsi="Times New Roman"/>
      <w:sz w:val="24"/>
      <w:szCs w:val="24"/>
    </w:rPr>
  </w:style>
  <w:style w:type="character" w:customStyle="1" w:styleId="DokumentstrukturZchn">
    <w:name w:val="Dokumentstruktur Zchn"/>
    <w:link w:val="Dokumentstruktur"/>
    <w:uiPriority w:val="99"/>
    <w:semiHidden/>
    <w:rsid w:val="00BB0485"/>
    <w:rPr>
      <w:rFonts w:ascii="Times New Roman" w:hAnsi="Times New Roman" w:cs="Times New Roman"/>
      <w:color w:val="005EB8"/>
      <w:sz w:val="24"/>
      <w:szCs w:val="24"/>
      <w:lang w:val="en-US"/>
    </w:rPr>
  </w:style>
  <w:style w:type="paragraph" w:styleId="Datum">
    <w:name w:val="Date"/>
    <w:basedOn w:val="Standard"/>
    <w:next w:val="Standard"/>
    <w:link w:val="DatumZchn"/>
    <w:uiPriority w:val="99"/>
    <w:unhideWhenUsed/>
    <w:rsid w:val="00594196"/>
    <w:pPr>
      <w:spacing w:before="780"/>
    </w:pPr>
    <w:rPr>
      <w:lang w:val="en-GB"/>
    </w:rPr>
  </w:style>
  <w:style w:type="character" w:customStyle="1" w:styleId="DatumZchn">
    <w:name w:val="Datum Zchn"/>
    <w:link w:val="Datum"/>
    <w:uiPriority w:val="99"/>
    <w:rsid w:val="00594196"/>
    <w:rPr>
      <w:rFonts w:ascii="Arial" w:hAnsi="Arial"/>
      <w:color w:val="000000"/>
      <w:lang w:val="en-GB"/>
    </w:rPr>
  </w:style>
  <w:style w:type="paragraph" w:customStyle="1" w:styleId="CompanyName">
    <w:name w:val="Company Name"/>
    <w:basedOn w:val="Fuzeile"/>
    <w:next w:val="Fuzeile"/>
    <w:rsid w:val="00594196"/>
    <w:rPr>
      <w:b/>
    </w:rPr>
  </w:style>
  <w:style w:type="paragraph" w:customStyle="1" w:styleId="Organization">
    <w:name w:val="Organization"/>
    <w:basedOn w:val="Fuzeile"/>
    <w:rsid w:val="00594196"/>
    <w:pPr>
      <w:spacing w:before="120" w:line="180" w:lineRule="atLeast"/>
    </w:pPr>
    <w:rPr>
      <w:b/>
      <w:caps/>
      <w:noProof/>
      <w:lang w:eastAsia="fr-FR"/>
    </w:rPr>
  </w:style>
  <w:style w:type="character" w:styleId="Hyperlink">
    <w:name w:val="Hyperlink"/>
    <w:uiPriority w:val="99"/>
    <w:unhideWhenUsed/>
    <w:rsid w:val="002501CB"/>
    <w:rPr>
      <w:color w:val="17428C"/>
      <w:u w:val="single"/>
    </w:rPr>
  </w:style>
  <w:style w:type="paragraph" w:styleId="StandardWeb">
    <w:name w:val="Normal (Web)"/>
    <w:basedOn w:val="Standard"/>
    <w:uiPriority w:val="99"/>
    <w:unhideWhenUsed/>
    <w:rsid w:val="002501CB"/>
    <w:pPr>
      <w:spacing w:before="100" w:beforeAutospacing="1" w:after="100" w:afterAutospacing="1" w:line="240" w:lineRule="auto"/>
      <w:jc w:val="left"/>
    </w:pPr>
    <w:rPr>
      <w:rFonts w:ascii="Times New Roman" w:eastAsia="Times New Roman" w:hAnsi="Times New Roman"/>
      <w:color w:val="auto"/>
      <w:sz w:val="24"/>
      <w:szCs w:val="24"/>
      <w:lang w:val="de-DE" w:eastAsia="de-DE"/>
    </w:rPr>
  </w:style>
  <w:style w:type="character" w:styleId="Hervorhebung">
    <w:name w:val="Emphasis"/>
    <w:uiPriority w:val="20"/>
    <w:qFormat/>
    <w:rsid w:val="002501CB"/>
    <w:rPr>
      <w:i/>
      <w:iCs/>
    </w:rPr>
  </w:style>
  <w:style w:type="character" w:styleId="Seitenzahl">
    <w:name w:val="page number"/>
    <w:basedOn w:val="Absatz-Standardschriftart"/>
    <w:uiPriority w:val="99"/>
    <w:semiHidden/>
    <w:unhideWhenUsed/>
    <w:rsid w:val="00D978FB"/>
  </w:style>
  <w:style w:type="character" w:customStyle="1" w:styleId="NichtaufgelsteErwhnung1">
    <w:name w:val="Nicht aufgelöste Erwähnung1"/>
    <w:uiPriority w:val="99"/>
    <w:semiHidden/>
    <w:unhideWhenUsed/>
    <w:rsid w:val="007B0EEE"/>
    <w:rPr>
      <w:color w:val="605E5C"/>
      <w:shd w:val="clear" w:color="auto" w:fill="E1DFDD"/>
    </w:rPr>
  </w:style>
  <w:style w:type="character" w:styleId="BesuchterLink">
    <w:name w:val="FollowedHyperlink"/>
    <w:uiPriority w:val="99"/>
    <w:semiHidden/>
    <w:unhideWhenUsed/>
    <w:rsid w:val="00707E5B"/>
    <w:rPr>
      <w:color w:val="17428C"/>
      <w:u w:val="single"/>
    </w:rPr>
  </w:style>
  <w:style w:type="character" w:styleId="Kommentarzeichen">
    <w:name w:val="annotation reference"/>
    <w:uiPriority w:val="99"/>
    <w:semiHidden/>
    <w:unhideWhenUsed/>
    <w:rsid w:val="006E5B42"/>
    <w:rPr>
      <w:sz w:val="16"/>
      <w:szCs w:val="16"/>
    </w:rPr>
  </w:style>
  <w:style w:type="paragraph" w:styleId="Kommentartext">
    <w:name w:val="annotation text"/>
    <w:basedOn w:val="Standard"/>
    <w:link w:val="KommentartextZchn"/>
    <w:uiPriority w:val="99"/>
    <w:unhideWhenUsed/>
    <w:rsid w:val="006E5B42"/>
    <w:pPr>
      <w:spacing w:line="240" w:lineRule="auto"/>
    </w:pPr>
    <w:rPr>
      <w:sz w:val="20"/>
      <w:szCs w:val="20"/>
    </w:rPr>
  </w:style>
  <w:style w:type="character" w:customStyle="1" w:styleId="KommentartextZchn">
    <w:name w:val="Kommentartext Zchn"/>
    <w:link w:val="Kommentartext"/>
    <w:uiPriority w:val="99"/>
    <w:rsid w:val="006E5B42"/>
    <w:rPr>
      <w:rFonts w:ascii="Arial" w:hAnsi="Arial"/>
      <w:color w:val="000000"/>
      <w:sz w:val="20"/>
      <w:szCs w:val="20"/>
    </w:rPr>
  </w:style>
  <w:style w:type="paragraph" w:styleId="Kommentarthema">
    <w:name w:val="annotation subject"/>
    <w:basedOn w:val="Kommentartext"/>
    <w:next w:val="Kommentartext"/>
    <w:link w:val="KommentarthemaZchn"/>
    <w:uiPriority w:val="99"/>
    <w:semiHidden/>
    <w:unhideWhenUsed/>
    <w:rsid w:val="006E5B42"/>
    <w:rPr>
      <w:b/>
      <w:bCs/>
    </w:rPr>
  </w:style>
  <w:style w:type="character" w:customStyle="1" w:styleId="KommentarthemaZchn">
    <w:name w:val="Kommentarthema Zchn"/>
    <w:link w:val="Kommentarthema"/>
    <w:uiPriority w:val="99"/>
    <w:semiHidden/>
    <w:rsid w:val="006E5B42"/>
    <w:rPr>
      <w:rFonts w:ascii="Arial" w:hAnsi="Arial"/>
      <w:b/>
      <w:bCs/>
      <w:color w:val="000000"/>
      <w:sz w:val="20"/>
      <w:szCs w:val="20"/>
    </w:rPr>
  </w:style>
  <w:style w:type="character" w:styleId="NichtaufgelsteErwhnung">
    <w:name w:val="Unresolved Mention"/>
    <w:uiPriority w:val="99"/>
    <w:semiHidden/>
    <w:unhideWhenUsed/>
    <w:rsid w:val="00AD1DD1"/>
    <w:rPr>
      <w:color w:val="605E5C"/>
      <w:shd w:val="clear" w:color="auto" w:fill="E1DFDD"/>
    </w:rPr>
  </w:style>
  <w:style w:type="paragraph" w:styleId="berarbeitung">
    <w:name w:val="Revision"/>
    <w:hidden/>
    <w:uiPriority w:val="99"/>
    <w:semiHidden/>
    <w:rsid w:val="007821AE"/>
    <w:rPr>
      <w:rFonts w:ascii="Arial" w:hAnsi="Arial"/>
      <w:color w:val="000000"/>
      <w:sz w:val="22"/>
      <w:szCs w:val="22"/>
      <w:lang w:val="fr-FR" w:eastAsia="en-US"/>
    </w:rPr>
  </w:style>
  <w:style w:type="character" w:styleId="Erwhnung">
    <w:name w:val="Mention"/>
    <w:basedOn w:val="Absatz-Standardschriftart"/>
    <w:uiPriority w:val="99"/>
    <w:unhideWhenUsed/>
    <w:rsid w:val="00E200D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509442">
      <w:bodyDiv w:val="1"/>
      <w:marLeft w:val="0"/>
      <w:marRight w:val="0"/>
      <w:marTop w:val="0"/>
      <w:marBottom w:val="0"/>
      <w:divBdr>
        <w:top w:val="none" w:sz="0" w:space="0" w:color="auto"/>
        <w:left w:val="none" w:sz="0" w:space="0" w:color="auto"/>
        <w:bottom w:val="none" w:sz="0" w:space="0" w:color="auto"/>
        <w:right w:val="none" w:sz="0" w:space="0" w:color="auto"/>
      </w:divBdr>
    </w:div>
    <w:div w:id="461921097">
      <w:bodyDiv w:val="1"/>
      <w:marLeft w:val="0"/>
      <w:marRight w:val="0"/>
      <w:marTop w:val="0"/>
      <w:marBottom w:val="0"/>
      <w:divBdr>
        <w:top w:val="none" w:sz="0" w:space="0" w:color="auto"/>
        <w:left w:val="none" w:sz="0" w:space="0" w:color="auto"/>
        <w:bottom w:val="none" w:sz="0" w:space="0" w:color="auto"/>
        <w:right w:val="none" w:sz="0" w:space="0" w:color="auto"/>
      </w:divBdr>
    </w:div>
    <w:div w:id="1086461687">
      <w:bodyDiv w:val="1"/>
      <w:marLeft w:val="0"/>
      <w:marRight w:val="0"/>
      <w:marTop w:val="0"/>
      <w:marBottom w:val="0"/>
      <w:divBdr>
        <w:top w:val="none" w:sz="0" w:space="0" w:color="auto"/>
        <w:left w:val="none" w:sz="0" w:space="0" w:color="auto"/>
        <w:bottom w:val="none" w:sz="0" w:space="0" w:color="auto"/>
        <w:right w:val="none" w:sz="0" w:space="0" w:color="auto"/>
      </w:divBdr>
    </w:div>
    <w:div w:id="1513103201">
      <w:bodyDiv w:val="1"/>
      <w:marLeft w:val="0"/>
      <w:marRight w:val="0"/>
      <w:marTop w:val="0"/>
      <w:marBottom w:val="0"/>
      <w:divBdr>
        <w:top w:val="none" w:sz="0" w:space="0" w:color="auto"/>
        <w:left w:val="none" w:sz="0" w:space="0" w:color="auto"/>
        <w:bottom w:val="none" w:sz="0" w:space="0" w:color="auto"/>
        <w:right w:val="none" w:sz="0" w:space="0" w:color="auto"/>
      </w:divBdr>
    </w:div>
    <w:div w:id="1560171273">
      <w:bodyDiv w:val="1"/>
      <w:marLeft w:val="0"/>
      <w:marRight w:val="0"/>
      <w:marTop w:val="0"/>
      <w:marBottom w:val="0"/>
      <w:divBdr>
        <w:top w:val="none" w:sz="0" w:space="0" w:color="auto"/>
        <w:left w:val="none" w:sz="0" w:space="0" w:color="auto"/>
        <w:bottom w:val="none" w:sz="0" w:space="0" w:color="auto"/>
        <w:right w:val="none" w:sz="0" w:space="0" w:color="auto"/>
      </w:divBdr>
    </w:div>
    <w:div w:id="1645046540">
      <w:bodyDiv w:val="1"/>
      <w:marLeft w:val="0"/>
      <w:marRight w:val="0"/>
      <w:marTop w:val="0"/>
      <w:marBottom w:val="0"/>
      <w:divBdr>
        <w:top w:val="none" w:sz="0" w:space="0" w:color="auto"/>
        <w:left w:val="none" w:sz="0" w:space="0" w:color="auto"/>
        <w:bottom w:val="none" w:sz="0" w:space="0" w:color="auto"/>
        <w:right w:val="none" w:sz="0" w:space="0" w:color="auto"/>
      </w:divBdr>
    </w:div>
    <w:div w:id="1681077236">
      <w:bodyDiv w:val="1"/>
      <w:marLeft w:val="0"/>
      <w:marRight w:val="0"/>
      <w:marTop w:val="0"/>
      <w:marBottom w:val="0"/>
      <w:divBdr>
        <w:top w:val="none" w:sz="0" w:space="0" w:color="auto"/>
        <w:left w:val="none" w:sz="0" w:space="0" w:color="auto"/>
        <w:bottom w:val="none" w:sz="0" w:space="0" w:color="auto"/>
        <w:right w:val="none" w:sz="0" w:space="0" w:color="auto"/>
      </w:divBdr>
    </w:div>
    <w:div w:id="183090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hyperlink" Target="mailto:information@baumarketing.com"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www.isover.de/fachberatung-isover-und-rigips" TargetMode="External"/><Relationship Id="rId17" Type="http://schemas.openxmlformats.org/officeDocument/2006/relationships/hyperlink" Target="https://www.linkedin.com/company/saint-gobain-generaldelegation-mitteleuropa/" TargetMode="External"/><Relationship Id="rId2" Type="http://schemas.openxmlformats.org/officeDocument/2006/relationships/customXml" Target="../customXml/item2.xml"/><Relationship Id="rId16" Type="http://schemas.openxmlformats.org/officeDocument/2006/relationships/hyperlink" Target="http://www.saint-gobain.de"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isover.de/ultimate-fsp-030"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information@baumarketing.com"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isover.de" TargetMode="External"/><Relationship Id="rId22"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footer3.xml.rels><?xml version="1.0" encoding="UTF-8" standalone="yes"?>
<Relationships xmlns="http://schemas.openxmlformats.org/package/2006/relationships"><Relationship Id="rId1" Type="http://schemas.openxmlformats.org/officeDocument/2006/relationships/image" Target="media/image4.jpg"/></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Thème Office">
  <a:themeElements>
    <a:clrScheme name="SG-GYPSE">
      <a:dk1>
        <a:srgbClr val="575756"/>
      </a:dk1>
      <a:lt1>
        <a:sysClr val="window" lastClr="FFFFFF"/>
      </a:lt1>
      <a:dk2>
        <a:srgbClr val="17428C"/>
      </a:dk2>
      <a:lt2>
        <a:srgbClr val="000000"/>
      </a:lt2>
      <a:accent1>
        <a:srgbClr val="CE1431"/>
      </a:accent1>
      <a:accent2>
        <a:srgbClr val="E5531A"/>
      </a:accent2>
      <a:accent3>
        <a:srgbClr val="67B9B0"/>
      </a:accent3>
      <a:accent4>
        <a:srgbClr val="219CDC"/>
      </a:accent4>
      <a:accent5>
        <a:srgbClr val="005EB8"/>
      </a:accent5>
      <a:accent6>
        <a:srgbClr val="000000"/>
      </a:accent6>
      <a:hlink>
        <a:srgbClr val="17428C"/>
      </a:hlink>
      <a:folHlink>
        <a:srgbClr val="17428C"/>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5b7a081-dc45-492e-85f0-f72b990bf5de">
      <Terms xmlns="http://schemas.microsoft.com/office/infopath/2007/PartnerControls"/>
    </lcf76f155ced4ddcb4097134ff3c332f>
    <TaxCatchAll xmlns="6a97d1e7-8869-4094-a38c-bfd97953e385" xsi:nil="true"/>
    <Ordnerinhalt xmlns="e5b7a081-dc45-492e-85f0-f72b990bf5de" xsi:nil="true"/>
    <Produkte xmlns="e5b7a081-dc45-492e-85f0-f72b990bf5d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5ABF0A59CF730E4BADDAFB426E2F9CA6" ma:contentTypeVersion="16" ma:contentTypeDescription="Ein neues Dokument erstellen." ma:contentTypeScope="" ma:versionID="e09570cb685f0722d433fe4b5c52d30a">
  <xsd:schema xmlns:xsd="http://www.w3.org/2001/XMLSchema" xmlns:xs="http://www.w3.org/2001/XMLSchema" xmlns:p="http://schemas.microsoft.com/office/2006/metadata/properties" xmlns:ns2="e5b7a081-dc45-492e-85f0-f72b990bf5de" xmlns:ns3="6a97d1e7-8869-4094-a38c-bfd97953e385" targetNamespace="http://schemas.microsoft.com/office/2006/metadata/properties" ma:root="true" ma:fieldsID="be3a7b447562a1b479532fbcf4df9dae" ns2:_="" ns3:_="">
    <xsd:import namespace="e5b7a081-dc45-492e-85f0-f72b990bf5de"/>
    <xsd:import namespace="6a97d1e7-8869-4094-a38c-bfd97953e385"/>
    <xsd:element name="properties">
      <xsd:complexType>
        <xsd:sequence>
          <xsd:element name="documentManagement">
            <xsd:complexType>
              <xsd:all>
                <xsd:element ref="ns2:Ordnerinhalt"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Produkt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b7a081-dc45-492e-85f0-f72b990bf5de" elementFormDefault="qualified">
    <xsd:import namespace="http://schemas.microsoft.com/office/2006/documentManagement/types"/>
    <xsd:import namespace="http://schemas.microsoft.com/office/infopath/2007/PartnerControls"/>
    <xsd:element name="Ordnerinhalt" ma:index="8" nillable="true" ma:displayName="Ordnerinhalt" ma:format="Dropdown" ma:internalName="Ordnerinhalt">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dexed="true"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8a8e937e-a000-4b8d-b995-2f10e0fc0729" ma:termSetId="09814cd3-568e-fe90-9814-8d621ff8fb84" ma:anchorId="fba54fb3-c3e1-fe81-a776-ca4b69148c4d" ma:open="true" ma:isKeyword="false">
      <xsd:complexType>
        <xsd:sequence>
          <xsd:element ref="pc:Terms" minOccurs="0" maxOccurs="1"/>
        </xsd:sequence>
      </xsd:complexType>
    </xsd:element>
    <xsd:element name="Produkte" ma:index="22" nillable="true" ma:displayName="Zuständig" ma:description="Hauptzuständigkeit" ma:format="Dropdown" ma:internalName="Produkte">
      <xsd:simpleType>
        <xsd:restriction base="dms:Text">
          <xsd:maxLength value="255"/>
        </xsd:restrictio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97d1e7-8869-4094-a38c-bfd97953e385"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9280691b-eb6b-4bab-8ed4-f89586ddbf12}" ma:internalName="TaxCatchAll" ma:showField="CatchAllData" ma:web="6a97d1e7-8869-4094-a38c-bfd97953e38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9B29CF-101D-4185-9C1C-03D53CC52C2C}">
  <ds:schemaRefs>
    <ds:schemaRef ds:uri="http://schemas.microsoft.com/office/2006/metadata/properties"/>
    <ds:schemaRef ds:uri="http://schemas.microsoft.com/office/infopath/2007/PartnerControls"/>
    <ds:schemaRef ds:uri="e5b7a081-dc45-492e-85f0-f72b990bf5de"/>
    <ds:schemaRef ds:uri="6a97d1e7-8869-4094-a38c-bfd97953e385"/>
  </ds:schemaRefs>
</ds:datastoreItem>
</file>

<file path=customXml/itemProps2.xml><?xml version="1.0" encoding="utf-8"?>
<ds:datastoreItem xmlns:ds="http://schemas.openxmlformats.org/officeDocument/2006/customXml" ds:itemID="{E205BAB6-BB1B-4114-9229-3D924F96C419}">
  <ds:schemaRefs>
    <ds:schemaRef ds:uri="http://schemas.microsoft.com/sharepoint/v3/contenttype/forms"/>
  </ds:schemaRefs>
</ds:datastoreItem>
</file>

<file path=customXml/itemProps3.xml><?xml version="1.0" encoding="utf-8"?>
<ds:datastoreItem xmlns:ds="http://schemas.openxmlformats.org/officeDocument/2006/customXml" ds:itemID="{00F7061D-B5B2-0345-A8B8-1BC2952A800F}">
  <ds:schemaRefs>
    <ds:schemaRef ds:uri="http://schemas.openxmlformats.org/officeDocument/2006/bibliography"/>
  </ds:schemaRefs>
</ds:datastoreItem>
</file>

<file path=customXml/itemProps4.xml><?xml version="1.0" encoding="utf-8"?>
<ds:datastoreItem xmlns:ds="http://schemas.openxmlformats.org/officeDocument/2006/customXml" ds:itemID="{B8306EEA-C0B3-40D9-833F-ADAB28DE8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b7a081-dc45-492e-85f0-f72b990bf5de"/>
    <ds:schemaRef ds:uri="6a97d1e7-8869-4094-a38c-bfd97953e3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0754b47-c413-4aa1-bfc3-c33089241f4f}" enabled="1" method="Standard" siteId="{e339bd4b-2e3b-4035-a452-2112d502f2ff}"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771</Words>
  <Characters>4858</Characters>
  <Application>Microsoft Office Word</Application>
  <DocSecurity>0</DocSecurity>
  <Lines>40</Lines>
  <Paragraphs>11</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
      <vt:lpstr/>
    </vt:vector>
  </TitlesOfParts>
  <Manager/>
  <Company/>
  <LinksUpToDate>false</LinksUpToDate>
  <CharactersWithSpaces>5618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Christoph Tauschwitz</cp:lastModifiedBy>
  <cp:revision>5</cp:revision>
  <cp:lastPrinted>2025-07-07T08:00:00Z</cp:lastPrinted>
  <dcterms:created xsi:type="dcterms:W3CDTF">2026-05-29T10:20:00Z</dcterms:created>
  <dcterms:modified xsi:type="dcterms:W3CDTF">2026-06-16T07:38:00Z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0x0101005ABF0A59CF730E4BADDAFB426E2F9CA6</vt:lpwstr>
  </property>
  <property fmtid="{D5CDD505-2E9C-101B-9397-08002B2CF9AE}" pid="3" name="docLang">
    <vt:lpwstr>de</vt:lpwstr>
  </property>
  <property fmtid="{D5CDD505-2E9C-101B-9397-08002B2CF9AE}" pid="4" name="MediaServiceImageTags">
    <vt:lpwstr/>
  </property>
</Properties>
</file>